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00274C" w:sz="26"/>
          <w:left w:val="none" w:color="FFFFFF" w:sz="0"/>
          <w:bottom w:val="single" w:color="FFCB05" w:sz="10"/>
          <w:right w:val="none" w:color="FFFFFF" w:sz="0"/>
          <w:insideH w:val="none" w:color="FFFFFF" w:sz="0"/>
          <w:insideV w:val="none" w:color="FFFFFF" w:sz="0"/>
        </w:tblBorders>
      </w:tblPr>
      <w:tblGrid>
        <w:gridCol w:w="8060"/>
        <w:gridCol w:w="1300"/>
      </w:tblGrid>
      <w:tr>
        <w:tc>
          <w:tcPr>
            <w:tcW w:type="dxa" w:w="8060"/>
            <w:tcBorders>
              <w:top w:val="none" w:color="FFFFFF" w:sz="0"/>
              <w:left w:val="none" w:color="FFFFFF" w:sz="0"/>
              <w:bottom w:val="none" w:color="FFFFFF" w:sz="0"/>
              <w:right w:val="none" w:color="FFFFFF" w:sz="0"/>
            </w:tcBorders>
            <w:tcMar>
              <w:top w:type="dxa" w:w="120"/>
              <w:left w:type="dxa" w:w="40"/>
              <w:bottom w:type="dxa" w:w="100"/>
              <w:right w:type="dxa" w:w="40"/>
            </w:tcMar>
          </w:tcPr>
          <w:p>
            <w:pPr>
              <w:spacing w:after="30"/>
            </w:pPr>
            <w:r>
              <w:rPr>
                <w:rFonts w:ascii="Arial" w:cs="Arial" w:eastAsia="Arial" w:hAnsi="Arial"/>
                <w:b/>
                <w:bCs/>
                <w:color w:val="5B6770"/>
                <w:sz w:val="17"/>
                <w:szCs w:val="17"/>
              </w:rPr>
              <w:t xml:space="preserve">FUNDAMENTALS OF AI-AUGMENTED ENGINEERING</w:t>
            </w:r>
          </w:p>
          <w:p>
            <w:pPr>
              <w:spacing w:after="60"/>
            </w:pPr>
            <w:r>
              <w:rPr>
                <w:rFonts w:ascii="Arial" w:cs="Arial" w:eastAsia="Arial" w:hAnsi="Arial"/>
                <w:b/>
                <w:bCs/>
                <w:color w:val="8A6D00"/>
                <w:sz w:val="16"/>
                <w:szCs w:val="16"/>
              </w:rPr>
              <w:t xml:space="preserve">CHAPTER 6</w:t>
            </w:r>
          </w:p>
          <w:p>
            <w:pPr>
              <w:spacing w:after="30"/>
            </w:pPr>
            <w:r>
              <w:rPr>
                <w:rFonts w:ascii="Arial" w:cs="Arial" w:eastAsia="Arial" w:hAnsi="Arial"/>
                <w:b/>
                <w:bCs/>
                <w:color w:val="00274C"/>
                <w:sz w:val="34"/>
                <w:szCs w:val="34"/>
              </w:rPr>
              <w:t xml:space="preserve">Self-Assessment 6</w:t>
            </w:r>
          </w:p>
          <w:p>
            <w:pPr>
              <w:spacing w:after="60"/>
            </w:pPr>
            <w:r>
              <w:rPr>
                <w:rFonts w:ascii="Arial" w:cs="Arial" w:eastAsia="Arial" w:hAnsi="Arial"/>
                <w:b/>
                <w:bCs/>
                <w:color w:val="8A6D00"/>
                <w:sz w:val="18"/>
                <w:szCs w:val="18"/>
              </w:rPr>
              <w:t xml:space="preserve">The Measurement Disappears · Build It, Fill It · Check It With Physics · Automate It, Guard It · Interrogate the AI &amp; Transfer</w:t>
            </w:r>
          </w:p>
          <w:p>
            <w:pPr>
              <w:spacing w:after="0"/>
            </w:pPr>
            <w:r>
              <w:rPr>
                <w:rFonts w:ascii="Arial" w:cs="Arial" w:eastAsia="Arial" w:hAnsi="Arial"/>
                <w:i/>
                <w:iCs/>
                <w:color w:val="C00000"/>
                <w:sz w:val="19"/>
                <w:szCs w:val="19"/>
              </w:rPr>
              <w:t xml:space="preserve">Ungraded · for your own learning · work at your own pace</w:t>
            </w:r>
          </w:p>
        </w:tc>
        <w:tc>
          <w:tcPr>
            <w:tcW w:type="dxa" w:w="1300"/>
            <w:tcBorders>
              <w:top w:val="none" w:color="FFFFFF" w:sz="0"/>
              <w:left w:val="none" w:color="FFFFFF" w:sz="0"/>
              <w:bottom w:val="none" w:color="FFFFFF" w:sz="0"/>
              <w:right w:val="none" w:color="FFFFFF" w:sz="0"/>
            </w:tcBorders>
            <w:vAlign w:val="center"/>
          </w:tcPr>
          <w:p>
            <w:pPr>
              <w:jc w:val="center"/>
            </w:pPr>
            <w:r>
              <w:drawing>
                <wp:inline distT="0" distB="0" distL="0" distR="0">
                  <wp:extent cx="628650" cy="476250"/>
                  <wp:effectExtent t="0" r="0" b="0" l="0"/>
                  <wp:docPr id="1" name="logo" descr="AI First Engineering (AIFE) course logo" title="AIF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28650" cy="476250"/>
                          </a:xfrm>
                          <a:prstGeom prst="rect">
                            <a:avLst/>
                          </a:prstGeom>
                        </pic:spPr>
                      </pic:pic>
                    </a:graphicData>
                  </a:graphic>
                </wp:inline>
              </w:drawing>
            </w:r>
          </w:p>
        </w:tc>
      </w:tr>
    </w:tbl>
    <w:p>
      <w:pPr>
        <w:spacing w:after="160" w:before="120"/>
      </w:pPr>
      <w:r>
        <w:rPr>
          <w:rFonts w:ascii="Arial" w:cs="Arial" w:eastAsia="Arial" w:hAnsi="Arial"/>
          <w:b/>
          <w:bCs/>
          <w:color w:val="00274C"/>
          <w:sz w:val="17"/>
          <w:szCs w:val="17"/>
        </w:rPr>
        <w:t xml:space="preserve">Taner Onsay, Ph.D. &amp; Sebnem Onsay</w:t>
      </w:r>
      <w:r>
        <w:rPr>
          <w:rFonts w:ascii="Arial" w:cs="Arial" w:eastAsia="Arial" w:hAnsi="Arial"/>
          <w:color w:val="5B6770"/>
          <w:sz w:val="17"/>
          <w:szCs w:val="17"/>
        </w:rPr>
        <w:t xml:space="preserve">   ·   © 2026 AI First Engineering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6C86E" w:sz="6"/>
              <w:left w:val="single" w:color="E6C86E" w:sz="6"/>
              <w:bottom w:val="single" w:color="E6C86E" w:sz="6"/>
              <w:right w:val="single" w:color="E6C86E" w:sz="6"/>
            </w:tcBorders>
            <w:shd w:fill="FFF7DB" w:color="auto" w:val="clear"/>
            <w:tcMar>
              <w:top w:type="dxa" w:w="120"/>
              <w:left w:type="dxa" w:w="180"/>
              <w:bottom w:type="dxa" w:w="120"/>
              <w:right w:type="dxa" w:w="180"/>
            </w:tcMar>
          </w:tcPr>
          <w:p>
            <w:pPr>
              <w:spacing w:after="60"/>
            </w:pPr>
            <w:r>
              <w:rPr>
                <w:rFonts w:ascii="Arial" w:cs="Arial" w:eastAsia="Arial" w:hAnsi="Arial"/>
                <w:b/>
                <w:bCs/>
                <w:color w:val="00274C"/>
                <w:sz w:val="19"/>
                <w:szCs w:val="19"/>
              </w:rPr>
              <w:t xml:space="preserve">AI TUTOR MODE — read this first</w:t>
            </w:r>
          </w:p>
          <w:p>
            <w:pPr>
              <w:spacing w:after="60"/>
            </w:pPr>
            <w:r>
              <w:rPr>
                <w:rFonts w:ascii="Arial" w:cs="Arial" w:eastAsia="Arial" w:hAnsi="Arial"/>
                <w:color w:val="1B2A3A"/>
                <w:sz w:val="18"/>
                <w:szCs w:val="18"/>
              </w:rPr>
              <w:t xml:space="preserve">You do not need to complete every question in one sitting. Start with each group. If you can confidently answer the first questions independently, sample the rest. Spend more time in the groups where you need AI or human help. In Chapter 6 your AI is an ENGINEERING ANALYST and you are its CRITIC — it may fill a gap with numbers, which is exactly why every number it hands you must arrive with its method, its assumptions, the evidence behind it, and a label that says ESTIMATE. If you become stuck, instead of asking for the answer, try:</w:t>
            </w:r>
          </w:p>
          <w:p>
            <w:pPr>
              <w:spacing w:after="60"/>
              <w:ind w:left="360"/>
            </w:pPr>
            <w:r>
              <w:rPr>
                <w:rFonts w:ascii="Arial" w:cs="Arial" w:eastAsia="Arial" w:hAnsi="Arial"/>
                <w:i/>
                <w:iCs/>
                <w:color w:val="1B2A3A"/>
                <w:sz w:val="18"/>
                <w:szCs w:val="18"/>
              </w:rPr>
              <w:t xml:space="preserve">“I am working on this problem. Do not solve it or tell me which choice is correct. Ask me one question or give me one small hint at a time. Help me reason through what was measured and what was assumed, the local straight-line model, the difference between validating the arithmetic and validating the model, the evidence for ACCEPT / MODIFY / REJECT, and why an estimate never becomes a measurement — until I can explain it myself.”</w:t>
            </w:r>
          </w:p>
          <w:p>
            <w:pPr>
              <w:spacing w:after="0"/>
            </w:pPr>
            <w:r>
              <w:rPr>
                <w:rFonts w:ascii="Arial" w:cs="Arial" w:eastAsia="Arial" w:hAnsi="Arial"/>
                <w:color w:val="1B2A3A"/>
                <w:sz w:val="18"/>
                <w:szCs w:val="18"/>
              </w:rPr>
              <w:t xml:space="preserve">The purpose of this self-assessment is to determine what YOU understand — not what your AI can answer. Choose the single best answer to each question, and be ready to say in one sentence WHY the others are weaker: the reasoning is the point, not the letter. AN ESTIMATE IS NOT A MEASUREMENT — LABEL IT.  THE MODEL IS YOURS, NOT THE TOOL'S.</w:t>
            </w:r>
          </w:p>
        </w:tc>
      </w:tr>
    </w:tbl>
    <w:p>
      <w:pPr>
        <w:spacing w:after="200" w:before="160"/>
      </w:pPr>
      <w:r>
        <w:rPr>
          <w:rFonts w:ascii="Arial" w:cs="Arial" w:eastAsia="Arial" w:hAnsi="Arial"/>
          <w:i/>
          <w:iCs/>
          <w:color w:val="5B6770"/>
          <w:sz w:val="18"/>
          <w:szCs w:val="18"/>
        </w:rPr>
        <w:t xml:space="preserve">After each group, rate yourself with the four checkboxes. Your pattern of ratings — not a score — is the output: it tells you exactly what to review, practise, or bring to office hours before moving forward. A calculator is all you need — no computer, and no clock. Every question here is one question in disguise: what can we know about something we did not measure?</w:t>
      </w:r>
    </w:p>
    <w:p>
      <w:pPr>
        <w:keepNext/>
        <w:pBdr>
          <w:bottom w:val="single" w:color="FFCB05" w:sz="8" w:space="2"/>
        </w:pBdr>
        <w:spacing w:after="40" w:before="280"/>
      </w:pPr>
      <w:r>
        <w:rPr>
          <w:rFonts w:ascii="Arial" w:cs="Arial" w:eastAsia="Arial" w:hAnsi="Arial"/>
          <w:b/>
          <w:bCs/>
          <w:color w:val="00274C"/>
          <w:sz w:val="24"/>
          <w:szCs w:val="24"/>
        </w:rPr>
        <w:t xml:space="preserve">GROUP 1 · See It — The Measurement Disappears</w:t>
      </w:r>
    </w:p>
    <w:p>
      <w:pPr>
        <w:keepNext/>
        <w:spacing w:after="120"/>
      </w:pPr>
      <w:r>
        <w:rPr>
          <w:rFonts w:ascii="Arial" w:cs="Arial" w:eastAsia="Arial" w:hAnsi="Arial"/>
          <w:i/>
          <w:iCs/>
          <w:color w:val="5B6770"/>
          <w:sz w:val="18"/>
          <w:szCs w:val="18"/>
        </w:rPr>
        <w:t xml:space="preserve">The physical system continued; the measurement disappeared. Before any formula: what is a number that nobody measured?</w:t>
      </w:r>
    </w:p>
    <w:p>
      <w:pPr>
        <w:spacing w:after="100"/>
      </w:pPr>
      <w:r>
        <w:rPr>
          <w:rFonts w:ascii="Arial" w:cs="Arial" w:eastAsia="Arial" w:hAnsi="Arial"/>
          <w:color w:val="1B2A3A"/>
          <w:sz w:val="19"/>
          <w:szCs w:val="19"/>
        </w:rPr>
        <w:t xml:space="preserve">Reference data for the whole assessment — the authentic Chapter 6 Gap 1 excerpt (Tracker, 120 fps, bead on the bicycle wheel). The four blank rows are the frames in which the bead was hidden behind the support post.</w:t>
      </w:r>
    </w:p>
    <w:tbl>
      <w:tblPr>
        <w:tblW w:type="dxa" w:w="6900"/>
        <w:jc w:val="center"/>
        <w:tblBorders>
          <w:top w:val="single" w:color="auto" w:sz="4"/>
          <w:left w:val="single" w:color="auto" w:sz="4"/>
          <w:bottom w:val="single" w:color="auto" w:sz="4"/>
          <w:right w:val="single" w:color="auto" w:sz="4"/>
          <w:insideH w:val="single" w:color="auto" w:sz="4"/>
          <w:insideV w:val="single" w:color="auto" w:sz="4"/>
        </w:tblBorders>
      </w:tblPr>
      <w:tblGrid>
        <w:gridCol w:w="1500"/>
        <w:gridCol w:w="1700"/>
        <w:gridCol w:w="1700"/>
        <w:gridCol w:w="2000"/>
      </w:tblGrid>
      <w:tr>
        <w:tc>
          <w:tcPr>
            <w:tcW w:type="dxa" w:w="1500"/>
            <w:tcBorders>
              <w:top w:val="single" w:color="C9D6E2" w:sz="4"/>
              <w:left w:val="single" w:color="C9D6E2" w:sz="4"/>
              <w:bottom w:val="single" w:color="C9D6E2" w:sz="4"/>
              <w:right w:val="single" w:color="C9D6E2" w:sz="4"/>
            </w:tcBorders>
            <w:shd w:fill="00274C" w:color="auto" w:val="clear"/>
            <w:tcMar>
              <w:top w:type="dxa" w:w="40"/>
              <w:left w:type="dxa" w:w="80"/>
              <w:bottom w:type="dxa" w:w="40"/>
              <w:right w:type="dxa" w:w="80"/>
            </w:tcMar>
          </w:tcPr>
          <w:p>
            <w:pPr>
              <w:spacing w:after="0"/>
              <w:jc w:val="center"/>
            </w:pPr>
            <w:r>
              <w:rPr>
                <w:rFonts w:ascii="Arial" w:cs="Arial" w:eastAsia="Arial" w:hAnsi="Arial"/>
                <w:b/>
                <w:bCs/>
                <w:color w:val="FFFFFF"/>
                <w:sz w:val="18"/>
                <w:szCs w:val="18"/>
              </w:rPr>
              <w:t xml:space="preserve">t (s)</w:t>
            </w:r>
          </w:p>
        </w:tc>
        <w:tc>
          <w:tcPr>
            <w:tcW w:type="dxa" w:w="1700"/>
            <w:tcBorders>
              <w:top w:val="single" w:color="C9D6E2" w:sz="4"/>
              <w:left w:val="single" w:color="C9D6E2" w:sz="4"/>
              <w:bottom w:val="single" w:color="C9D6E2" w:sz="4"/>
              <w:right w:val="single" w:color="C9D6E2" w:sz="4"/>
            </w:tcBorders>
            <w:shd w:fill="00274C" w:color="auto" w:val="clear"/>
            <w:tcMar>
              <w:top w:type="dxa" w:w="40"/>
              <w:left w:type="dxa" w:w="80"/>
              <w:bottom w:type="dxa" w:w="40"/>
              <w:right w:type="dxa" w:w="80"/>
            </w:tcMar>
          </w:tcPr>
          <w:p>
            <w:pPr>
              <w:spacing w:after="0"/>
              <w:jc w:val="center"/>
            </w:pPr>
            <w:r>
              <w:rPr>
                <w:rFonts w:ascii="Arial" w:cs="Arial" w:eastAsia="Arial" w:hAnsi="Arial"/>
                <w:b/>
                <w:bCs/>
                <w:color w:val="FFFFFF"/>
                <w:sz w:val="18"/>
                <w:szCs w:val="18"/>
              </w:rPr>
              <w:t xml:space="preserve">x (m)</w:t>
            </w:r>
          </w:p>
        </w:tc>
        <w:tc>
          <w:tcPr>
            <w:tcW w:type="dxa" w:w="1700"/>
            <w:tcBorders>
              <w:top w:val="single" w:color="C9D6E2" w:sz="4"/>
              <w:left w:val="single" w:color="C9D6E2" w:sz="4"/>
              <w:bottom w:val="single" w:color="C9D6E2" w:sz="4"/>
              <w:right w:val="single" w:color="C9D6E2" w:sz="4"/>
            </w:tcBorders>
            <w:shd w:fill="00274C" w:color="auto" w:val="clear"/>
            <w:tcMar>
              <w:top w:type="dxa" w:w="40"/>
              <w:left w:type="dxa" w:w="80"/>
              <w:bottom w:type="dxa" w:w="40"/>
              <w:right w:type="dxa" w:w="80"/>
            </w:tcMar>
          </w:tcPr>
          <w:p>
            <w:pPr>
              <w:spacing w:after="0"/>
              <w:jc w:val="center"/>
            </w:pPr>
            <w:r>
              <w:rPr>
                <w:rFonts w:ascii="Arial" w:cs="Arial" w:eastAsia="Arial" w:hAnsi="Arial"/>
                <w:b/>
                <w:bCs/>
                <w:color w:val="FFFFFF"/>
                <w:sz w:val="18"/>
                <w:szCs w:val="18"/>
              </w:rPr>
              <w:t xml:space="preserve">y (m)</w:t>
            </w:r>
          </w:p>
        </w:tc>
        <w:tc>
          <w:tcPr>
            <w:tcW w:type="dxa" w:w="2000"/>
            <w:tcBorders>
              <w:top w:val="single" w:color="C9D6E2" w:sz="4"/>
              <w:left w:val="single" w:color="C9D6E2" w:sz="4"/>
              <w:bottom w:val="single" w:color="C9D6E2" w:sz="4"/>
              <w:right w:val="single" w:color="C9D6E2" w:sz="4"/>
            </w:tcBorders>
            <w:shd w:fill="00274C" w:color="auto" w:val="clear"/>
            <w:tcMar>
              <w:top w:type="dxa" w:w="40"/>
              <w:left w:type="dxa" w:w="80"/>
              <w:bottom w:type="dxa" w:w="40"/>
              <w:right w:type="dxa" w:w="80"/>
            </w:tcMar>
          </w:tcPr>
          <w:p>
            <w:pPr>
              <w:spacing w:after="0"/>
              <w:jc w:val="center"/>
            </w:pPr>
            <w:r>
              <w:rPr>
                <w:rFonts w:ascii="Arial" w:cs="Arial" w:eastAsia="Arial" w:hAnsi="Arial"/>
                <w:b/>
                <w:bCs/>
                <w:color w:val="FFFFFF"/>
                <w:sz w:val="18"/>
                <w:szCs w:val="18"/>
              </w:rPr>
              <w:t xml:space="preserve">Data Type</w:t>
            </w:r>
          </w:p>
        </w:tc>
      </w:tr>
      <w:tr>
        <w:tc>
          <w:tcPr>
            <w:tcW w:type="dxa" w:w="15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0.050000</w:t>
            </w:r>
          </w:p>
        </w:tc>
        <w:tc>
          <w:tcPr>
            <w:tcW w:type="dxa" w:w="17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−0.117594</w:t>
            </w:r>
          </w:p>
        </w:tc>
        <w:tc>
          <w:tcPr>
            <w:tcW w:type="dxa" w:w="17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−0.293563</w:t>
            </w:r>
          </w:p>
        </w:tc>
        <w:tc>
          <w:tcPr>
            <w:tcW w:type="dxa" w:w="20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MEASURED</w:t>
            </w:r>
          </w:p>
        </w:tc>
      </w:tr>
      <w:tr>
        <w:tc>
          <w:tcPr>
            <w:tcW w:type="dxa" w:w="15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0.058333</w:t>
            </w:r>
          </w:p>
        </w:tc>
        <w:tc>
          <w:tcPr>
            <w:tcW w:type="dxa" w:w="17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−0.093531</w:t>
            </w:r>
          </w:p>
        </w:tc>
        <w:tc>
          <w:tcPr>
            <w:tcW w:type="dxa" w:w="17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−0.301857</w:t>
            </w:r>
          </w:p>
        </w:tc>
        <w:tc>
          <w:tcPr>
            <w:tcW w:type="dxa" w:w="20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MEASURED</w:t>
            </w:r>
          </w:p>
        </w:tc>
      </w:tr>
      <w:tr>
        <w:tc>
          <w:tcPr>
            <w:tcW w:type="dxa" w:w="15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0.066667</w:t>
            </w:r>
          </w:p>
        </w:tc>
        <w:tc>
          <w:tcPr>
            <w:tcW w:type="dxa" w:w="17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−0.068832</w:t>
            </w:r>
          </w:p>
        </w:tc>
        <w:tc>
          <w:tcPr>
            <w:tcW w:type="dxa" w:w="17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−0.308022</w:t>
            </w:r>
          </w:p>
        </w:tc>
        <w:tc>
          <w:tcPr>
            <w:tcW w:type="dxa" w:w="20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MEASURED</w:t>
            </w:r>
          </w:p>
        </w:tc>
      </w:tr>
      <w:tr>
        <w:tc>
          <w:tcPr>
            <w:tcW w:type="dxa" w:w="1500"/>
            <w:tcBorders>
              <w:top w:val="single" w:color="C9D6E2" w:sz="4"/>
              <w:left w:val="single" w:color="C9D6E2" w:sz="4"/>
              <w:bottom w:val="single" w:color="C9D6E2" w:sz="4"/>
              <w:right w:val="single" w:color="C9D6E2" w:sz="4"/>
            </w:tcBorders>
            <w:shd w:fill="FFF7DB"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0.075000</w:t>
            </w:r>
          </w:p>
        </w:tc>
        <w:tc>
          <w:tcPr>
            <w:tcW w:type="dxa" w:w="1700"/>
            <w:tcBorders>
              <w:top w:val="single" w:color="C9D6E2" w:sz="4"/>
              <w:left w:val="single" w:color="C9D6E2" w:sz="4"/>
              <w:bottom w:val="single" w:color="C9D6E2" w:sz="4"/>
              <w:right w:val="single" w:color="C9D6E2" w:sz="4"/>
            </w:tcBorders>
            <w:shd w:fill="FFF7DB"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
            </w:r>
          </w:p>
        </w:tc>
        <w:tc>
          <w:tcPr>
            <w:tcW w:type="dxa" w:w="1700"/>
            <w:tcBorders>
              <w:top w:val="single" w:color="C9D6E2" w:sz="4"/>
              <w:left w:val="single" w:color="C9D6E2" w:sz="4"/>
              <w:bottom w:val="single" w:color="C9D6E2" w:sz="4"/>
              <w:right w:val="single" w:color="C9D6E2" w:sz="4"/>
            </w:tcBorders>
            <w:shd w:fill="FFF7DB"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
            </w:r>
          </w:p>
        </w:tc>
        <w:tc>
          <w:tcPr>
            <w:tcW w:type="dxa" w:w="2000"/>
            <w:tcBorders>
              <w:top w:val="single" w:color="C9D6E2" w:sz="4"/>
              <w:left w:val="single" w:color="C9D6E2" w:sz="4"/>
              <w:bottom w:val="single" w:color="C9D6E2" w:sz="4"/>
              <w:right w:val="single" w:color="C9D6E2" w:sz="4"/>
            </w:tcBorders>
            <w:shd w:fill="FFF7DB" w:color="auto" w:val="clear"/>
            <w:tcMar>
              <w:top w:type="dxa" w:w="40"/>
              <w:left w:type="dxa" w:w="80"/>
              <w:bottom w:type="dxa" w:w="40"/>
              <w:right w:type="dxa" w:w="80"/>
            </w:tcMar>
          </w:tcPr>
          <w:p>
            <w:pPr>
              <w:spacing w:after="0"/>
              <w:jc w:val="center"/>
            </w:pPr>
            <w:r>
              <w:rPr>
                <w:rFonts w:ascii="Arial" w:cs="Arial" w:eastAsia="Arial" w:hAnsi="Arial"/>
                <w:b/>
                <w:bCs/>
                <w:color w:val="1B2A3A"/>
                <w:sz w:val="18"/>
                <w:szCs w:val="18"/>
              </w:rPr>
              <w:t xml:space="preserve">MISSING</w:t>
            </w:r>
          </w:p>
        </w:tc>
      </w:tr>
      <w:tr>
        <w:tc>
          <w:tcPr>
            <w:tcW w:type="dxa" w:w="1500"/>
            <w:tcBorders>
              <w:top w:val="single" w:color="C9D6E2" w:sz="4"/>
              <w:left w:val="single" w:color="C9D6E2" w:sz="4"/>
              <w:bottom w:val="single" w:color="C9D6E2" w:sz="4"/>
              <w:right w:val="single" w:color="C9D6E2" w:sz="4"/>
            </w:tcBorders>
            <w:shd w:fill="FFF7DB"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0.083333</w:t>
            </w:r>
          </w:p>
        </w:tc>
        <w:tc>
          <w:tcPr>
            <w:tcW w:type="dxa" w:w="1700"/>
            <w:tcBorders>
              <w:top w:val="single" w:color="C9D6E2" w:sz="4"/>
              <w:left w:val="single" w:color="C9D6E2" w:sz="4"/>
              <w:bottom w:val="single" w:color="C9D6E2" w:sz="4"/>
              <w:right w:val="single" w:color="C9D6E2" w:sz="4"/>
            </w:tcBorders>
            <w:shd w:fill="FFF7DB"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
            </w:r>
          </w:p>
        </w:tc>
        <w:tc>
          <w:tcPr>
            <w:tcW w:type="dxa" w:w="1700"/>
            <w:tcBorders>
              <w:top w:val="single" w:color="C9D6E2" w:sz="4"/>
              <w:left w:val="single" w:color="C9D6E2" w:sz="4"/>
              <w:bottom w:val="single" w:color="C9D6E2" w:sz="4"/>
              <w:right w:val="single" w:color="C9D6E2" w:sz="4"/>
            </w:tcBorders>
            <w:shd w:fill="FFF7DB"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
            </w:r>
          </w:p>
        </w:tc>
        <w:tc>
          <w:tcPr>
            <w:tcW w:type="dxa" w:w="2000"/>
            <w:tcBorders>
              <w:top w:val="single" w:color="C9D6E2" w:sz="4"/>
              <w:left w:val="single" w:color="C9D6E2" w:sz="4"/>
              <w:bottom w:val="single" w:color="C9D6E2" w:sz="4"/>
              <w:right w:val="single" w:color="C9D6E2" w:sz="4"/>
            </w:tcBorders>
            <w:shd w:fill="FFF7DB" w:color="auto" w:val="clear"/>
            <w:tcMar>
              <w:top w:type="dxa" w:w="40"/>
              <w:left w:type="dxa" w:w="80"/>
              <w:bottom w:type="dxa" w:w="40"/>
              <w:right w:type="dxa" w:w="80"/>
            </w:tcMar>
          </w:tcPr>
          <w:p>
            <w:pPr>
              <w:spacing w:after="0"/>
              <w:jc w:val="center"/>
            </w:pPr>
            <w:r>
              <w:rPr>
                <w:rFonts w:ascii="Arial" w:cs="Arial" w:eastAsia="Arial" w:hAnsi="Arial"/>
                <w:b/>
                <w:bCs/>
                <w:color w:val="1B2A3A"/>
                <w:sz w:val="18"/>
                <w:szCs w:val="18"/>
              </w:rPr>
              <w:t xml:space="preserve">MISSING</w:t>
            </w:r>
          </w:p>
        </w:tc>
      </w:tr>
      <w:tr>
        <w:tc>
          <w:tcPr>
            <w:tcW w:type="dxa" w:w="1500"/>
            <w:tcBorders>
              <w:top w:val="single" w:color="C9D6E2" w:sz="4"/>
              <w:left w:val="single" w:color="C9D6E2" w:sz="4"/>
              <w:bottom w:val="single" w:color="C9D6E2" w:sz="4"/>
              <w:right w:val="single" w:color="C9D6E2" w:sz="4"/>
            </w:tcBorders>
            <w:shd w:fill="FFF7DB"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0.091667</w:t>
            </w:r>
          </w:p>
        </w:tc>
        <w:tc>
          <w:tcPr>
            <w:tcW w:type="dxa" w:w="1700"/>
            <w:tcBorders>
              <w:top w:val="single" w:color="C9D6E2" w:sz="4"/>
              <w:left w:val="single" w:color="C9D6E2" w:sz="4"/>
              <w:bottom w:val="single" w:color="C9D6E2" w:sz="4"/>
              <w:right w:val="single" w:color="C9D6E2" w:sz="4"/>
            </w:tcBorders>
            <w:shd w:fill="FFF7DB"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
            </w:r>
          </w:p>
        </w:tc>
        <w:tc>
          <w:tcPr>
            <w:tcW w:type="dxa" w:w="1700"/>
            <w:tcBorders>
              <w:top w:val="single" w:color="C9D6E2" w:sz="4"/>
              <w:left w:val="single" w:color="C9D6E2" w:sz="4"/>
              <w:bottom w:val="single" w:color="C9D6E2" w:sz="4"/>
              <w:right w:val="single" w:color="C9D6E2" w:sz="4"/>
            </w:tcBorders>
            <w:shd w:fill="FFF7DB"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
            </w:r>
          </w:p>
        </w:tc>
        <w:tc>
          <w:tcPr>
            <w:tcW w:type="dxa" w:w="2000"/>
            <w:tcBorders>
              <w:top w:val="single" w:color="C9D6E2" w:sz="4"/>
              <w:left w:val="single" w:color="C9D6E2" w:sz="4"/>
              <w:bottom w:val="single" w:color="C9D6E2" w:sz="4"/>
              <w:right w:val="single" w:color="C9D6E2" w:sz="4"/>
            </w:tcBorders>
            <w:shd w:fill="FFF7DB" w:color="auto" w:val="clear"/>
            <w:tcMar>
              <w:top w:type="dxa" w:w="40"/>
              <w:left w:type="dxa" w:w="80"/>
              <w:bottom w:type="dxa" w:w="40"/>
              <w:right w:type="dxa" w:w="80"/>
            </w:tcMar>
          </w:tcPr>
          <w:p>
            <w:pPr>
              <w:spacing w:after="0"/>
              <w:jc w:val="center"/>
            </w:pPr>
            <w:r>
              <w:rPr>
                <w:rFonts w:ascii="Arial" w:cs="Arial" w:eastAsia="Arial" w:hAnsi="Arial"/>
                <w:b/>
                <w:bCs/>
                <w:color w:val="1B2A3A"/>
                <w:sz w:val="18"/>
                <w:szCs w:val="18"/>
              </w:rPr>
              <w:t xml:space="preserve">MISSING</w:t>
            </w:r>
          </w:p>
        </w:tc>
      </w:tr>
      <w:tr>
        <w:tc>
          <w:tcPr>
            <w:tcW w:type="dxa" w:w="1500"/>
            <w:tcBorders>
              <w:top w:val="single" w:color="C9D6E2" w:sz="4"/>
              <w:left w:val="single" w:color="C9D6E2" w:sz="4"/>
              <w:bottom w:val="single" w:color="C9D6E2" w:sz="4"/>
              <w:right w:val="single" w:color="C9D6E2" w:sz="4"/>
            </w:tcBorders>
            <w:shd w:fill="FFF7DB"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0.100000</w:t>
            </w:r>
          </w:p>
        </w:tc>
        <w:tc>
          <w:tcPr>
            <w:tcW w:type="dxa" w:w="1700"/>
            <w:tcBorders>
              <w:top w:val="single" w:color="C9D6E2" w:sz="4"/>
              <w:left w:val="single" w:color="C9D6E2" w:sz="4"/>
              <w:bottom w:val="single" w:color="C9D6E2" w:sz="4"/>
              <w:right w:val="single" w:color="C9D6E2" w:sz="4"/>
            </w:tcBorders>
            <w:shd w:fill="FFF7DB"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
            </w:r>
          </w:p>
        </w:tc>
        <w:tc>
          <w:tcPr>
            <w:tcW w:type="dxa" w:w="1700"/>
            <w:tcBorders>
              <w:top w:val="single" w:color="C9D6E2" w:sz="4"/>
              <w:left w:val="single" w:color="C9D6E2" w:sz="4"/>
              <w:bottom w:val="single" w:color="C9D6E2" w:sz="4"/>
              <w:right w:val="single" w:color="C9D6E2" w:sz="4"/>
            </w:tcBorders>
            <w:shd w:fill="FFF7DB"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
            </w:r>
          </w:p>
        </w:tc>
        <w:tc>
          <w:tcPr>
            <w:tcW w:type="dxa" w:w="2000"/>
            <w:tcBorders>
              <w:top w:val="single" w:color="C9D6E2" w:sz="4"/>
              <w:left w:val="single" w:color="C9D6E2" w:sz="4"/>
              <w:bottom w:val="single" w:color="C9D6E2" w:sz="4"/>
              <w:right w:val="single" w:color="C9D6E2" w:sz="4"/>
            </w:tcBorders>
            <w:shd w:fill="FFF7DB" w:color="auto" w:val="clear"/>
            <w:tcMar>
              <w:top w:type="dxa" w:w="40"/>
              <w:left w:type="dxa" w:w="80"/>
              <w:bottom w:type="dxa" w:w="40"/>
              <w:right w:type="dxa" w:w="80"/>
            </w:tcMar>
          </w:tcPr>
          <w:p>
            <w:pPr>
              <w:spacing w:after="0"/>
              <w:jc w:val="center"/>
            </w:pPr>
            <w:r>
              <w:rPr>
                <w:rFonts w:ascii="Arial" w:cs="Arial" w:eastAsia="Arial" w:hAnsi="Arial"/>
                <w:b/>
                <w:bCs/>
                <w:color w:val="1B2A3A"/>
                <w:sz w:val="18"/>
                <w:szCs w:val="18"/>
              </w:rPr>
              <w:t xml:space="preserve">MISSING</w:t>
            </w:r>
          </w:p>
        </w:tc>
      </w:tr>
      <w:tr>
        <w:tc>
          <w:tcPr>
            <w:tcW w:type="dxa" w:w="15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0.108333</w:t>
            </w:r>
          </w:p>
        </w:tc>
        <w:tc>
          <w:tcPr>
            <w:tcW w:type="dxa" w:w="17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+0.059576</w:t>
            </w:r>
          </w:p>
        </w:tc>
        <w:tc>
          <w:tcPr>
            <w:tcW w:type="dxa" w:w="17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−0.307425</w:t>
            </w:r>
          </w:p>
        </w:tc>
        <w:tc>
          <w:tcPr>
            <w:tcW w:type="dxa" w:w="20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MEASURED</w:t>
            </w:r>
          </w:p>
        </w:tc>
      </w:tr>
      <w:tr>
        <w:tc>
          <w:tcPr>
            <w:tcW w:type="dxa" w:w="15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0.116667</w:t>
            </w:r>
          </w:p>
        </w:tc>
        <w:tc>
          <w:tcPr>
            <w:tcW w:type="dxa" w:w="17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+0.082395</w:t>
            </w:r>
          </w:p>
        </w:tc>
        <w:tc>
          <w:tcPr>
            <w:tcW w:type="dxa" w:w="17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−0.301627</w:t>
            </w:r>
          </w:p>
        </w:tc>
        <w:tc>
          <w:tcPr>
            <w:tcW w:type="dxa" w:w="20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MEASURED</w:t>
            </w:r>
          </w:p>
        </w:tc>
      </w:tr>
      <w:tr>
        <w:tc>
          <w:tcPr>
            <w:tcW w:type="dxa" w:w="15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0.125000</w:t>
            </w:r>
          </w:p>
        </w:tc>
        <w:tc>
          <w:tcPr>
            <w:tcW w:type="dxa" w:w="17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+0.106590</w:t>
            </w:r>
          </w:p>
        </w:tc>
        <w:tc>
          <w:tcPr>
            <w:tcW w:type="dxa" w:w="17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−0.293238</w:t>
            </w:r>
          </w:p>
        </w:tc>
        <w:tc>
          <w:tcPr>
            <w:tcW w:type="dxa" w:w="2000"/>
            <w:tcBorders>
              <w:top w:val="single" w:color="C9D6E2" w:sz="4"/>
              <w:left w:val="single" w:color="C9D6E2" w:sz="4"/>
              <w:bottom w:val="single" w:color="C9D6E2" w:sz="4"/>
              <w:right w:val="single" w:color="C9D6E2" w:sz="4"/>
            </w:tcBorders>
            <w:shd w:fill="FFFFFF" w:color="auto" w:val="clear"/>
            <w:tcMar>
              <w:top w:type="dxa" w:w="40"/>
              <w:left w:type="dxa" w:w="80"/>
              <w:bottom w:type="dxa" w:w="40"/>
              <w:right w:type="dxa" w:w="80"/>
            </w:tcMar>
          </w:tcPr>
          <w:p>
            <w:pPr>
              <w:spacing w:after="0"/>
              <w:jc w:val="center"/>
            </w:pPr>
            <w:r>
              <w:rPr>
                <w:rFonts w:ascii="Arial" w:cs="Arial" w:eastAsia="Arial" w:hAnsi="Arial"/>
                <w:b w:val="false"/>
                <w:bCs w:val="false"/>
                <w:color w:val="1B2A3A"/>
                <w:sz w:val="18"/>
                <w:szCs w:val="18"/>
              </w:rPr>
              <w:t xml:space="preserve">MEASURED</w:t>
            </w:r>
          </w:p>
        </w:tc>
      </w:tr>
    </w:tbl>
    <w:p>
      <w:pPr>
        <w:spacing w:after="120"/>
      </w:pPr>
      <w:r>
        <w:rPr>
          <w:rFonts w:ascii="Arial" w:cs="Arial" w:eastAsia="Arial" w:hAnsi="Arial"/>
          <w:color w:val="1B2A3A"/>
          <w:sz w:val="20"/>
          <w:szCs w:val="20"/>
        </w:rPr>
        <w:t xml:space="preserve"/>
      </w:r>
    </w:p>
    <w:p>
      <w:pPr>
        <w:keepNext/>
        <w:spacing w:after="80" w:before="140"/>
      </w:pPr>
      <w:r>
        <w:rPr>
          <w:rFonts w:ascii="Arial" w:cs="Arial" w:eastAsia="Arial" w:hAnsi="Arial"/>
          <w:b/>
          <w:bCs/>
          <w:color w:val="00274C"/>
          <w:sz w:val="20"/>
          <w:szCs w:val="20"/>
        </w:rPr>
        <w:t xml:space="preserve">1.  </w:t>
      </w:r>
      <w:r>
        <w:rPr>
          <w:rFonts w:ascii="Arial" w:cs="Arial" w:eastAsia="Arial" w:hAnsi="Arial"/>
          <w:b/>
          <w:bCs/>
          <w:color w:val="00274C"/>
          <w:sz w:val="20"/>
          <w:szCs w:val="20"/>
        </w:rPr>
        <w:t xml:space="preserve">Measurement or estimate?</w:t>
      </w:r>
      <w:r>
        <w:rPr>
          <w:rFonts w:ascii="Arial" w:cs="Arial" w:eastAsia="Arial" w:hAnsi="Arial"/>
          <w:color w:val="1B2A3A"/>
          <w:sz w:val="20"/>
          <w:szCs w:val="20"/>
        </w:rPr>
        <w:t xml:space="preserve">   Tracker records the position of the bead on the rotating wheel. Four consecutive frames are blocked by the support post, so no x measurements exist for those times. An engineer uses the neighbouring measured values to calculate x at one of the missing times. Which statement is most accurate?</w:t>
      </w:r>
    </w:p>
    <w:p>
      <w:pPr>
        <w:keepNext/>
        <w:spacing w:after="50"/>
        <w:ind w:left="540" w:hanging="360"/>
      </w:pPr>
      <w:r>
        <w:rPr>
          <w:rFonts w:ascii="Arial" w:cs="Arial" w:eastAsia="Arial" w:hAnsi="Arial"/>
          <w:b/>
          <w:bCs/>
          <w:color w:val="00274C"/>
          <w:sz w:val="20"/>
          <w:szCs w:val="20"/>
        </w:rPr>
        <w:t xml:space="preserve">A.  </w:t>
      </w:r>
      <w:r>
        <w:rPr>
          <w:rFonts w:ascii="Arial" w:cs="Arial" w:eastAsia="Arial" w:hAnsi="Arial"/>
          <w:b w:val="false"/>
          <w:bCs w:val="false"/>
          <w:color w:val="1B2A3A"/>
          <w:sz w:val="20"/>
          <w:szCs w:val="20"/>
        </w:rPr>
        <w:t xml:space="preserve">The calculated value is a recovered measurement, because it lies between two measured values.</w:t>
      </w:r>
    </w:p>
    <w:p>
      <w:pPr>
        <w:keepNext/>
        <w:spacing w:after="50"/>
        <w:ind w:left="540" w:hanging="360"/>
      </w:pPr>
      <w:r>
        <w:rPr>
          <w:rFonts w:ascii="Arial" w:cs="Arial" w:eastAsia="Arial" w:hAnsi="Arial"/>
          <w:b/>
          <w:bCs/>
          <w:color w:val="00274C"/>
          <w:sz w:val="20"/>
          <w:szCs w:val="20"/>
        </w:rPr>
        <w:t xml:space="preserve">B.  </w:t>
      </w:r>
      <w:r>
        <w:rPr>
          <w:rFonts w:ascii="Arial" w:cs="Arial" w:eastAsia="Arial" w:hAnsi="Arial"/>
          <w:b w:val="false"/>
          <w:bCs w:val="false"/>
          <w:color w:val="1B2A3A"/>
          <w:sz w:val="20"/>
          <w:szCs w:val="20"/>
        </w:rPr>
        <w:t xml:space="preserve">The calculated value is an interpolated estimate that rests on a model of the bead's local behaviour.</w:t>
      </w:r>
    </w:p>
    <w:p>
      <w:pPr>
        <w:keepNext/>
        <w:spacing w:after="50"/>
        <w:ind w:left="540" w:hanging="360"/>
      </w:pPr>
      <w:r>
        <w:rPr>
          <w:rFonts w:ascii="Arial" w:cs="Arial" w:eastAsia="Arial" w:hAnsi="Arial"/>
          <w:b/>
          <w:bCs/>
          <w:color w:val="00274C"/>
          <w:sz w:val="20"/>
          <w:szCs w:val="20"/>
        </w:rPr>
        <w:t xml:space="preserve">C.  </w:t>
      </w:r>
      <w:r>
        <w:rPr>
          <w:rFonts w:ascii="Arial" w:cs="Arial" w:eastAsia="Arial" w:hAnsi="Arial"/>
          <w:b w:val="false"/>
          <w:bCs w:val="false"/>
          <w:color w:val="1B2A3A"/>
          <w:sz w:val="20"/>
          <w:szCs w:val="20"/>
        </w:rPr>
        <w:t xml:space="preserve">The calculated value becomes a measurement once Excel and Python return the same number.</w:t>
      </w:r>
    </w:p>
    <w:p>
      <w:pPr>
        <w:keepNext w:val="false"/>
        <w:spacing w:after="50"/>
        <w:ind w:left="540" w:hanging="360"/>
      </w:pPr>
      <w:r>
        <w:rPr>
          <w:rFonts w:ascii="Arial" w:cs="Arial" w:eastAsia="Arial" w:hAnsi="Arial"/>
          <w:b/>
          <w:bCs/>
          <w:color w:val="00274C"/>
          <w:sz w:val="20"/>
          <w:szCs w:val="20"/>
        </w:rPr>
        <w:t xml:space="preserve">D.  </w:t>
      </w:r>
      <w:r>
        <w:rPr>
          <w:rFonts w:ascii="Arial" w:cs="Arial" w:eastAsia="Arial" w:hAnsi="Arial"/>
          <w:b w:val="false"/>
          <w:bCs w:val="false"/>
          <w:color w:val="1B2A3A"/>
          <w:sz w:val="20"/>
          <w:szCs w:val="20"/>
        </w:rPr>
        <w:t xml:space="preserve">The calculated value is exact as long as the requested time lies between the two measured times.</w:t>
      </w:r>
    </w:p>
    <w:p>
      <w:pPr>
        <w:spacing w:after="60"/>
      </w:pPr>
      <w:r>
        <w:rPr>
          <w:rFonts w:ascii="Arial" w:cs="Arial" w:eastAsia="Arial" w:hAnsi="Arial"/>
          <w:color w:val="1B2A3A"/>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9D6E2" w:sz="6"/>
              <w:left w:val="single" w:color="C9D6E2" w:sz="6"/>
              <w:bottom w:val="single" w:color="C9D6E2" w:sz="6"/>
              <w:right w:val="single" w:color="C9D6E2" w:sz="6"/>
            </w:tcBorders>
            <w:shd w:fill="F4F7FA" w:color="auto" w:val="clear"/>
            <w:tcMar>
              <w:top w:type="dxa" w:w="120"/>
              <w:left w:type="dxa" w:w="180"/>
              <w:bottom w:type="dxa" w:w="120"/>
              <w:right w:type="dxa" w:w="180"/>
            </w:tcMar>
          </w:tcPr>
          <w:p>
            <w:pPr>
              <w:spacing w:after="40"/>
            </w:pPr>
            <w:r>
              <w:rPr>
                <w:rFonts w:ascii="Arial" w:cs="Arial" w:eastAsia="Arial" w:hAnsi="Arial"/>
                <w:b/>
                <w:bCs/>
                <w:color w:val="00274C"/>
                <w:sz w:val="18"/>
                <w:szCs w:val="18"/>
              </w:rPr>
              <w:t xml:space="preserve">RATE YOURSELF on this group before moving on:</w:t>
            </w:r>
          </w:p>
          <w:p>
            <w:pPr>
              <w:pStyle w:val="ListParagraph"/>
              <w:numPr>
                <w:ilvl w:val="0"/>
                <w:numId w:val="2"/>
              </w:numPr>
              <w:spacing w:after="20"/>
            </w:pPr>
            <w:r>
              <w:rPr>
                <w:rFonts w:ascii="Arial" w:cs="Arial" w:eastAsia="Arial" w:hAnsi="Arial"/>
                <w:color w:val="1B2A3A"/>
                <w:sz w:val="18"/>
                <w:szCs w:val="18"/>
              </w:rPr>
              <w:t xml:space="preserve">I can do this independently.</w:t>
            </w:r>
          </w:p>
          <w:p>
            <w:pPr>
              <w:pStyle w:val="ListParagraph"/>
              <w:numPr>
                <w:ilvl w:val="0"/>
                <w:numId w:val="2"/>
              </w:numPr>
              <w:spacing w:after="20"/>
            </w:pPr>
            <w:r>
              <w:rPr>
                <w:rFonts w:ascii="Arial" w:cs="Arial" w:eastAsia="Arial" w:hAnsi="Arial"/>
                <w:color w:val="1B2A3A"/>
                <w:sz w:val="18"/>
                <w:szCs w:val="18"/>
              </w:rPr>
              <w:t xml:space="preserve">I can do this with a small AI hint.</w:t>
            </w:r>
          </w:p>
          <w:p>
            <w:pPr>
              <w:pStyle w:val="ListParagraph"/>
              <w:numPr>
                <w:ilvl w:val="0"/>
                <w:numId w:val="2"/>
              </w:numPr>
              <w:spacing w:after="20"/>
            </w:pPr>
            <w:r>
              <w:rPr>
                <w:rFonts w:ascii="Arial" w:cs="Arial" w:eastAsia="Arial" w:hAnsi="Arial"/>
                <w:color w:val="1B2A3A"/>
                <w:sz w:val="18"/>
                <w:szCs w:val="18"/>
              </w:rPr>
              <w:t xml:space="preserve">I need substantial AI help.</w:t>
            </w:r>
          </w:p>
          <w:p>
            <w:pPr>
              <w:pStyle w:val="ListParagraph"/>
              <w:numPr>
                <w:ilvl w:val="0"/>
                <w:numId w:val="2"/>
              </w:numPr>
              <w:spacing w:after="20"/>
            </w:pPr>
            <w:r>
              <w:rPr>
                <w:rFonts w:ascii="Arial" w:cs="Arial" w:eastAsia="Arial" w:hAnsi="Arial"/>
                <w:color w:val="1B2A3A"/>
                <w:sz w:val="18"/>
                <w:szCs w:val="18"/>
              </w:rPr>
              <w:t xml:space="preserve">I still need human/instructor help.</w:t>
            </w:r>
          </w:p>
        </w:tc>
      </w:tr>
    </w:tbl>
    <w:p>
      <w:pPr>
        <w:keepNext/>
        <w:pBdr>
          <w:bottom w:val="single" w:color="FFCB05" w:sz="8" w:space="2"/>
        </w:pBdr>
        <w:spacing w:after="40" w:before="280"/>
      </w:pPr>
      <w:r>
        <w:rPr>
          <w:rFonts w:ascii="Arial" w:cs="Arial" w:eastAsia="Arial" w:hAnsi="Arial"/>
          <w:b/>
          <w:bCs/>
          <w:color w:val="00274C"/>
          <w:sz w:val="24"/>
          <w:szCs w:val="24"/>
        </w:rPr>
        <w:t xml:space="preserve">GROUP 2 · Build It, Fill It</w:t>
      </w:r>
    </w:p>
    <w:p>
      <w:pPr>
        <w:keepNext/>
        <w:spacing w:after="120"/>
      </w:pPr>
      <w:r>
        <w:rPr>
          <w:rFonts w:ascii="Arial" w:cs="Arial" w:eastAsia="Arial" w:hAnsi="Arial"/>
          <w:i/>
          <w:iCs/>
          <w:color w:val="5B6770"/>
          <w:sz w:val="18"/>
          <w:szCs w:val="18"/>
        </w:rPr>
        <w:t xml:space="preserve">The straight line you drew is a model — yours, not the spreadsheet's. Predict first, then compute, then decide what the numbers mean.</w:t>
      </w:r>
    </w:p>
    <w:p>
      <w:pPr>
        <w:keepNext/>
        <w:spacing w:after="80" w:before="140"/>
      </w:pPr>
      <w:r>
        <w:rPr>
          <w:rFonts w:ascii="Arial" w:cs="Arial" w:eastAsia="Arial" w:hAnsi="Arial"/>
          <w:b/>
          <w:bCs/>
          <w:color w:val="00274C"/>
          <w:sz w:val="20"/>
          <w:szCs w:val="20"/>
        </w:rPr>
        <w:t xml:space="preserve">2.  </w:t>
      </w:r>
      <w:r>
        <w:rPr>
          <w:rFonts w:ascii="Arial" w:cs="Arial" w:eastAsia="Arial" w:hAnsi="Arial"/>
          <w:b/>
          <w:bCs/>
          <w:color w:val="00274C"/>
          <w:sz w:val="20"/>
          <w:szCs w:val="20"/>
        </w:rPr>
        <w:t xml:space="preserve">Predict, then compute one missing value</w:t>
      </w:r>
      <w:r>
        <w:rPr>
          <w:rFonts w:ascii="Arial" w:cs="Arial" w:eastAsia="Arial" w:hAnsi="Arial"/>
          <w:color w:val="1B2A3A"/>
          <w:sz w:val="20"/>
          <w:szCs w:val="20"/>
        </w:rPr>
        <w:t xml:space="preserve">   Using the bounding measurements of Gap 1, (t₁, x₁) = (0.066667 s, −0.068832 m) and (t₂, x₂) = (0.108333 s, +0.059576 m), estimate x at t = 0.083333 s by linear interpolation. Before you compute: t = 0.083333 s is 0.016667 s after t₁ and 0.025000 s before t₂, so the estimate should sit closer to x₁ than to x₂ — use that to check your arithmetic.</w:t>
      </w:r>
    </w:p>
    <w:p>
      <w:pPr>
        <w:keepNext/>
        <w:spacing w:after="50"/>
        <w:ind w:left="540" w:hanging="360"/>
      </w:pPr>
      <w:r>
        <w:rPr>
          <w:rFonts w:ascii="Arial" w:cs="Arial" w:eastAsia="Arial" w:hAnsi="Arial"/>
          <w:b/>
          <w:bCs/>
          <w:color w:val="00274C"/>
          <w:sz w:val="20"/>
          <w:szCs w:val="20"/>
        </w:rPr>
        <w:t xml:space="preserve">A.  </w:t>
      </w:r>
      <w:r>
        <w:rPr>
          <w:rFonts w:ascii="Arial" w:cs="Arial" w:eastAsia="Arial" w:hAnsi="Arial"/>
          <w:b w:val="false"/>
          <w:bCs w:val="false"/>
          <w:color w:val="1B2A3A"/>
          <w:sz w:val="20"/>
          <w:szCs w:val="20"/>
        </w:rPr>
        <w:t xml:space="preserve">−0.04315 m</w:t>
      </w:r>
    </w:p>
    <w:p>
      <w:pPr>
        <w:keepNext/>
        <w:spacing w:after="50"/>
        <w:ind w:left="540" w:hanging="360"/>
      </w:pPr>
      <w:r>
        <w:rPr>
          <w:rFonts w:ascii="Arial" w:cs="Arial" w:eastAsia="Arial" w:hAnsi="Arial"/>
          <w:b/>
          <w:bCs/>
          <w:color w:val="00274C"/>
          <w:sz w:val="20"/>
          <w:szCs w:val="20"/>
        </w:rPr>
        <w:t xml:space="preserve">B.  </w:t>
      </w:r>
      <w:r>
        <w:rPr>
          <w:rFonts w:ascii="Arial" w:cs="Arial" w:eastAsia="Arial" w:hAnsi="Arial"/>
          <w:b w:val="false"/>
          <w:bCs w:val="false"/>
          <w:color w:val="1B2A3A"/>
          <w:sz w:val="20"/>
          <w:szCs w:val="20"/>
        </w:rPr>
        <w:t xml:space="preserve">−0.01747 m</w:t>
      </w:r>
    </w:p>
    <w:p>
      <w:pPr>
        <w:keepNext/>
        <w:spacing w:after="50"/>
        <w:ind w:left="540" w:hanging="360"/>
      </w:pPr>
      <w:r>
        <w:rPr>
          <w:rFonts w:ascii="Arial" w:cs="Arial" w:eastAsia="Arial" w:hAnsi="Arial"/>
          <w:b/>
          <w:bCs/>
          <w:color w:val="00274C"/>
          <w:sz w:val="20"/>
          <w:szCs w:val="20"/>
        </w:rPr>
        <w:t xml:space="preserve">C.  </w:t>
      </w:r>
      <w:r>
        <w:rPr>
          <w:rFonts w:ascii="Arial" w:cs="Arial" w:eastAsia="Arial" w:hAnsi="Arial"/>
          <w:b w:val="false"/>
          <w:bCs w:val="false"/>
          <w:color w:val="1B2A3A"/>
          <w:sz w:val="20"/>
          <w:szCs w:val="20"/>
        </w:rPr>
        <w:t xml:space="preserve">+0.00821 m</w:t>
      </w:r>
    </w:p>
    <w:p>
      <w:pPr>
        <w:keepNext w:val="false"/>
        <w:spacing w:after="50"/>
        <w:ind w:left="540" w:hanging="360"/>
      </w:pPr>
      <w:r>
        <w:rPr>
          <w:rFonts w:ascii="Arial" w:cs="Arial" w:eastAsia="Arial" w:hAnsi="Arial"/>
          <w:b/>
          <w:bCs/>
          <w:color w:val="00274C"/>
          <w:sz w:val="20"/>
          <w:szCs w:val="20"/>
        </w:rPr>
        <w:t xml:space="preserve">D.  </w:t>
      </w:r>
      <w:r>
        <w:rPr>
          <w:rFonts w:ascii="Arial" w:cs="Arial" w:eastAsia="Arial" w:hAnsi="Arial"/>
          <w:b w:val="false"/>
          <w:bCs w:val="false"/>
          <w:color w:val="1B2A3A"/>
          <w:sz w:val="20"/>
          <w:szCs w:val="20"/>
        </w:rPr>
        <w:t xml:space="preserve">+0.03389 m</w:t>
      </w:r>
    </w:p>
    <w:p>
      <w:pPr>
        <w:keepNext/>
        <w:spacing w:after="80" w:before="140"/>
      </w:pPr>
      <w:r>
        <w:rPr>
          <w:rFonts w:ascii="Arial" w:cs="Arial" w:eastAsia="Arial" w:hAnsi="Arial"/>
          <w:b/>
          <w:bCs/>
          <w:color w:val="00274C"/>
          <w:sz w:val="20"/>
          <w:szCs w:val="20"/>
        </w:rPr>
        <w:t xml:space="preserve">3.  </w:t>
      </w:r>
      <w:r>
        <w:rPr>
          <w:rFonts w:ascii="Arial" w:cs="Arial" w:eastAsia="Arial" w:hAnsi="Arial"/>
          <w:b/>
          <w:bCs/>
          <w:color w:val="00274C"/>
          <w:sz w:val="20"/>
          <w:szCs w:val="20"/>
        </w:rPr>
        <w:t xml:space="preserve">What assumption did you make?</w:t>
      </w:r>
      <w:r>
        <w:rPr>
          <w:rFonts w:ascii="Arial" w:cs="Arial" w:eastAsia="Arial" w:hAnsi="Arial"/>
          <w:color w:val="1B2A3A"/>
          <w:sz w:val="20"/>
          <w:szCs w:val="20"/>
        </w:rPr>
        <w:t xml:space="preserve">   A student fills the four missing x values by drawing a straight line between the measured values immediately before and after the gap. Which statement best describes the engineering assumption the student has made?</w:t>
      </w:r>
    </w:p>
    <w:p>
      <w:pPr>
        <w:keepNext/>
        <w:spacing w:after="50"/>
        <w:ind w:left="540" w:hanging="360"/>
      </w:pPr>
      <w:r>
        <w:rPr>
          <w:rFonts w:ascii="Arial" w:cs="Arial" w:eastAsia="Arial" w:hAnsi="Arial"/>
          <w:b/>
          <w:bCs/>
          <w:color w:val="00274C"/>
          <w:sz w:val="20"/>
          <w:szCs w:val="20"/>
        </w:rPr>
        <w:t xml:space="preserve">A.  </w:t>
      </w:r>
      <w:r>
        <w:rPr>
          <w:rFonts w:ascii="Arial" w:cs="Arial" w:eastAsia="Arial" w:hAnsi="Arial"/>
          <w:b w:val="false"/>
          <w:bCs w:val="false"/>
          <w:color w:val="1B2A3A"/>
          <w:sz w:val="20"/>
          <w:szCs w:val="20"/>
        </w:rPr>
        <w:t xml:space="preserve">The bead moved at exactly constant speed during the entire experiment.</w:t>
      </w:r>
    </w:p>
    <w:p>
      <w:pPr>
        <w:keepNext/>
        <w:spacing w:after="50"/>
        <w:ind w:left="540" w:hanging="360"/>
      </w:pPr>
      <w:r>
        <w:rPr>
          <w:rFonts w:ascii="Arial" w:cs="Arial" w:eastAsia="Arial" w:hAnsi="Arial"/>
          <w:b/>
          <w:bCs/>
          <w:color w:val="00274C"/>
          <w:sz w:val="20"/>
          <w:szCs w:val="20"/>
        </w:rPr>
        <w:t xml:space="preserve">B.  </w:t>
      </w:r>
      <w:r>
        <w:rPr>
          <w:rFonts w:ascii="Arial" w:cs="Arial" w:eastAsia="Arial" w:hAnsi="Arial"/>
          <w:b w:val="false"/>
          <w:bCs w:val="false"/>
          <w:color w:val="1B2A3A"/>
          <w:sz w:val="20"/>
          <w:szCs w:val="20"/>
        </w:rPr>
        <w:t xml:space="preserve">The x coordinate changed at an approximately constant rate over this local interval of 1/30 s.</w:t>
      </w:r>
    </w:p>
    <w:p>
      <w:pPr>
        <w:keepNext/>
        <w:spacing w:after="50"/>
        <w:ind w:left="540" w:hanging="360"/>
      </w:pPr>
      <w:r>
        <w:rPr>
          <w:rFonts w:ascii="Arial" w:cs="Arial" w:eastAsia="Arial" w:hAnsi="Arial"/>
          <w:b/>
          <w:bCs/>
          <w:color w:val="00274C"/>
          <w:sz w:val="20"/>
          <w:szCs w:val="20"/>
        </w:rPr>
        <w:t xml:space="preserve">C.  </w:t>
      </w:r>
      <w:r>
        <w:rPr>
          <w:rFonts w:ascii="Arial" w:cs="Arial" w:eastAsia="Arial" w:hAnsi="Arial"/>
          <w:b w:val="false"/>
          <w:bCs w:val="false"/>
          <w:color w:val="1B2A3A"/>
          <w:sz w:val="20"/>
          <w:szCs w:val="20"/>
        </w:rPr>
        <w:t xml:space="preserve">The bead radius was exactly 0.3048 m, so the straight line is consistent with the wheel.</w:t>
      </w:r>
    </w:p>
    <w:p>
      <w:pPr>
        <w:keepNext w:val="false"/>
        <w:spacing w:after="50"/>
        <w:ind w:left="540" w:hanging="360"/>
      </w:pPr>
      <w:r>
        <w:rPr>
          <w:rFonts w:ascii="Arial" w:cs="Arial" w:eastAsia="Arial" w:hAnsi="Arial"/>
          <w:b/>
          <w:bCs/>
          <w:color w:val="00274C"/>
          <w:sz w:val="20"/>
          <w:szCs w:val="20"/>
        </w:rPr>
        <w:t xml:space="preserve">D.  </w:t>
      </w:r>
      <w:r>
        <w:rPr>
          <w:rFonts w:ascii="Arial" w:cs="Arial" w:eastAsia="Arial" w:hAnsi="Arial"/>
          <w:b w:val="false"/>
          <w:bCs w:val="false"/>
          <w:color w:val="1B2A3A"/>
          <w:sz w:val="20"/>
          <w:szCs w:val="20"/>
        </w:rPr>
        <w:t xml:space="preserve">Measurement error is zero at the two bounding points, so the line through them is exact.</w:t>
      </w:r>
    </w:p>
    <w:p>
      <w:pPr>
        <w:keepNext/>
        <w:spacing w:after="80" w:before="140"/>
      </w:pPr>
      <w:r>
        <w:rPr>
          <w:rFonts w:ascii="Arial" w:cs="Arial" w:eastAsia="Arial" w:hAnsi="Arial"/>
          <w:b/>
          <w:bCs/>
          <w:color w:val="00274C"/>
          <w:sz w:val="20"/>
          <w:szCs w:val="20"/>
        </w:rPr>
        <w:t xml:space="preserve">4.  </w:t>
      </w:r>
      <w:r>
        <w:rPr>
          <w:rFonts w:ascii="Arial" w:cs="Arial" w:eastAsia="Arial" w:hAnsi="Arial"/>
          <w:b/>
          <w:bCs/>
          <w:color w:val="00274C"/>
          <w:sz w:val="20"/>
          <w:szCs w:val="20"/>
        </w:rPr>
        <w:t xml:space="preserve">Same gap, same method — same confidence?</w:t>
      </w:r>
      <w:r>
        <w:rPr>
          <w:rFonts w:ascii="Arial" w:cs="Arial" w:eastAsia="Arial" w:hAnsi="Arial"/>
          <w:color w:val="1B2A3A"/>
          <w:sz w:val="20"/>
          <w:szCs w:val="20"/>
        </w:rPr>
        <w:t xml:space="preserve">   The same four missing frames occur in x(t) and y(t). Linear interpolation of x gives x estimates that lie on the local trend; the same formula applied to y gives an almost flat run of values near −0.3079 m, while the measured y values on both sides of the gap are curving downward toward a minimum inside the gap. Which conclusion is best supported?</w:t>
      </w:r>
    </w:p>
    <w:p>
      <w:pPr>
        <w:keepNext/>
        <w:spacing w:after="50"/>
        <w:ind w:left="540" w:hanging="360"/>
      </w:pPr>
      <w:r>
        <w:rPr>
          <w:rFonts w:ascii="Arial" w:cs="Arial" w:eastAsia="Arial" w:hAnsi="Arial"/>
          <w:b/>
          <w:bCs/>
          <w:color w:val="00274C"/>
          <w:sz w:val="20"/>
          <w:szCs w:val="20"/>
        </w:rPr>
        <w:t xml:space="preserve">A.  </w:t>
      </w:r>
      <w:r>
        <w:rPr>
          <w:rFonts w:ascii="Arial" w:cs="Arial" w:eastAsia="Arial" w:hAnsi="Arial"/>
          <w:b w:val="false"/>
          <w:bCs w:val="false"/>
          <w:color w:val="1B2A3A"/>
          <w:sz w:val="20"/>
          <w:szCs w:val="20"/>
        </w:rPr>
        <w:t xml:space="preserve">Linear interpolation must be equally trustworthy for x and y, because the missing times, the sampling rate and the formula are identical.</w:t>
      </w:r>
    </w:p>
    <w:p>
      <w:pPr>
        <w:keepNext/>
        <w:spacing w:after="50"/>
        <w:ind w:left="540" w:hanging="360"/>
      </w:pPr>
      <w:r>
        <w:rPr>
          <w:rFonts w:ascii="Arial" w:cs="Arial" w:eastAsia="Arial" w:hAnsi="Arial"/>
          <w:b/>
          <w:bCs/>
          <w:color w:val="00274C"/>
          <w:sz w:val="20"/>
          <w:szCs w:val="20"/>
        </w:rPr>
        <w:t xml:space="preserve">B.  </w:t>
      </w:r>
      <w:r>
        <w:rPr>
          <w:rFonts w:ascii="Arial" w:cs="Arial" w:eastAsia="Arial" w:hAnsi="Arial"/>
          <w:b w:val="false"/>
          <w:bCs w:val="false"/>
          <w:color w:val="1B2A3A"/>
          <w:sz w:val="20"/>
          <w:szCs w:val="20"/>
        </w:rPr>
        <w:t xml:space="preserve">Linear interpolation is trustworthy whenever four or fewer consecutive frames are missing.</w:t>
      </w:r>
    </w:p>
    <w:p>
      <w:pPr>
        <w:keepNext/>
        <w:spacing w:after="50"/>
        <w:ind w:left="540" w:hanging="360"/>
      </w:pPr>
      <w:r>
        <w:rPr>
          <w:rFonts w:ascii="Arial" w:cs="Arial" w:eastAsia="Arial" w:hAnsi="Arial"/>
          <w:b/>
          <w:bCs/>
          <w:color w:val="00274C"/>
          <w:sz w:val="20"/>
          <w:szCs w:val="20"/>
        </w:rPr>
        <w:t xml:space="preserve">C.  </w:t>
      </w:r>
      <w:r>
        <w:rPr>
          <w:rFonts w:ascii="Arial" w:cs="Arial" w:eastAsia="Arial" w:hAnsi="Arial"/>
          <w:b w:val="false"/>
          <w:bCs w:val="false"/>
          <w:color w:val="1B2A3A"/>
          <w:sz w:val="20"/>
          <w:szCs w:val="20"/>
        </w:rPr>
        <w:t xml:space="preserve">Confidence depends on the local behaviour of the quantity being interpolated — x is at its straightest here while y is at an extremum — not only on the size of the gap.</w:t>
      </w:r>
    </w:p>
    <w:p>
      <w:pPr>
        <w:keepNext w:val="false"/>
        <w:spacing w:after="50"/>
        <w:ind w:left="540" w:hanging="360"/>
      </w:pPr>
      <w:r>
        <w:rPr>
          <w:rFonts w:ascii="Arial" w:cs="Arial" w:eastAsia="Arial" w:hAnsi="Arial"/>
          <w:b/>
          <w:bCs/>
          <w:color w:val="00274C"/>
          <w:sz w:val="20"/>
          <w:szCs w:val="20"/>
        </w:rPr>
        <w:t xml:space="preserve">D.  </w:t>
      </w:r>
      <w:r>
        <w:rPr>
          <w:rFonts w:ascii="Arial" w:cs="Arial" w:eastAsia="Arial" w:hAnsi="Arial"/>
          <w:b w:val="false"/>
          <w:bCs w:val="false"/>
          <w:color w:val="1B2A3A"/>
          <w:sz w:val="20"/>
          <w:szCs w:val="20"/>
        </w:rPr>
        <w:t xml:space="preserve">The y estimates should be rejected because interpolation is only defined for the horizontal coordinate.</w:t>
      </w:r>
    </w:p>
    <w:p>
      <w:pPr>
        <w:spacing w:after="60"/>
      </w:pPr>
      <w:r>
        <w:rPr>
          <w:rFonts w:ascii="Arial" w:cs="Arial" w:eastAsia="Arial" w:hAnsi="Arial"/>
          <w:color w:val="1B2A3A"/>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9D6E2" w:sz="6"/>
              <w:left w:val="single" w:color="C9D6E2" w:sz="6"/>
              <w:bottom w:val="single" w:color="C9D6E2" w:sz="6"/>
              <w:right w:val="single" w:color="C9D6E2" w:sz="6"/>
            </w:tcBorders>
            <w:shd w:fill="F4F7FA" w:color="auto" w:val="clear"/>
            <w:tcMar>
              <w:top w:type="dxa" w:w="120"/>
              <w:left w:type="dxa" w:w="180"/>
              <w:bottom w:type="dxa" w:w="120"/>
              <w:right w:type="dxa" w:w="180"/>
            </w:tcMar>
          </w:tcPr>
          <w:p>
            <w:pPr>
              <w:spacing w:after="40"/>
            </w:pPr>
            <w:r>
              <w:rPr>
                <w:rFonts w:ascii="Arial" w:cs="Arial" w:eastAsia="Arial" w:hAnsi="Arial"/>
                <w:b/>
                <w:bCs/>
                <w:color w:val="00274C"/>
                <w:sz w:val="18"/>
                <w:szCs w:val="18"/>
              </w:rPr>
              <w:t xml:space="preserve">RATE YOURSELF on this group before moving on:</w:t>
            </w:r>
          </w:p>
          <w:p>
            <w:pPr>
              <w:pStyle w:val="ListParagraph"/>
              <w:numPr>
                <w:ilvl w:val="0"/>
                <w:numId w:val="2"/>
              </w:numPr>
              <w:spacing w:after="20"/>
            </w:pPr>
            <w:r>
              <w:rPr>
                <w:rFonts w:ascii="Arial" w:cs="Arial" w:eastAsia="Arial" w:hAnsi="Arial"/>
                <w:color w:val="1B2A3A"/>
                <w:sz w:val="18"/>
                <w:szCs w:val="18"/>
              </w:rPr>
              <w:t xml:space="preserve">I can do this independently.</w:t>
            </w:r>
          </w:p>
          <w:p>
            <w:pPr>
              <w:pStyle w:val="ListParagraph"/>
              <w:numPr>
                <w:ilvl w:val="0"/>
                <w:numId w:val="2"/>
              </w:numPr>
              <w:spacing w:after="20"/>
            </w:pPr>
            <w:r>
              <w:rPr>
                <w:rFonts w:ascii="Arial" w:cs="Arial" w:eastAsia="Arial" w:hAnsi="Arial"/>
                <w:color w:val="1B2A3A"/>
                <w:sz w:val="18"/>
                <w:szCs w:val="18"/>
              </w:rPr>
              <w:t xml:space="preserve">I can do this with a small AI hint.</w:t>
            </w:r>
          </w:p>
          <w:p>
            <w:pPr>
              <w:pStyle w:val="ListParagraph"/>
              <w:numPr>
                <w:ilvl w:val="0"/>
                <w:numId w:val="2"/>
              </w:numPr>
              <w:spacing w:after="20"/>
            </w:pPr>
            <w:r>
              <w:rPr>
                <w:rFonts w:ascii="Arial" w:cs="Arial" w:eastAsia="Arial" w:hAnsi="Arial"/>
                <w:color w:val="1B2A3A"/>
                <w:sz w:val="18"/>
                <w:szCs w:val="18"/>
              </w:rPr>
              <w:t xml:space="preserve">I need substantial AI help.</w:t>
            </w:r>
          </w:p>
          <w:p>
            <w:pPr>
              <w:pStyle w:val="ListParagraph"/>
              <w:numPr>
                <w:ilvl w:val="0"/>
                <w:numId w:val="2"/>
              </w:numPr>
              <w:spacing w:after="20"/>
            </w:pPr>
            <w:r>
              <w:rPr>
                <w:rFonts w:ascii="Arial" w:cs="Arial" w:eastAsia="Arial" w:hAnsi="Arial"/>
                <w:color w:val="1B2A3A"/>
                <w:sz w:val="18"/>
                <w:szCs w:val="18"/>
              </w:rPr>
              <w:t xml:space="preserve">I still need human/instructor help.</w:t>
            </w:r>
          </w:p>
        </w:tc>
      </w:tr>
    </w:tbl>
    <w:p>
      <w:pPr>
        <w:keepNext/>
        <w:pBdr>
          <w:bottom w:val="single" w:color="FFCB05" w:sz="8" w:space="2"/>
        </w:pBdr>
        <w:spacing w:after="40" w:before="280"/>
      </w:pPr>
      <w:r>
        <w:rPr>
          <w:rFonts w:ascii="Arial" w:cs="Arial" w:eastAsia="Arial" w:hAnsi="Arial"/>
          <w:b/>
          <w:bCs/>
          <w:color w:val="00274C"/>
          <w:sz w:val="24"/>
          <w:szCs w:val="24"/>
        </w:rPr>
        <w:t xml:space="preserve">GROUP 3 · Check It With Physics</w:t>
      </w:r>
    </w:p>
    <w:p>
      <w:pPr>
        <w:keepNext/>
        <w:spacing w:after="120"/>
      </w:pPr>
      <w:r>
        <w:rPr>
          <w:rFonts w:ascii="Arial" w:cs="Arial" w:eastAsia="Arial" w:hAnsi="Arial"/>
          <w:i/>
          <w:iCs/>
          <w:color w:val="5B6770"/>
          <w:sz w:val="18"/>
          <w:szCs w:val="18"/>
        </w:rPr>
        <w:t xml:space="preserve">The spreadsheet knows ten rows of numbers. You know the bead is bolted to a wheel. Use it as evidence — then reach a verdict for each coordinate.</w:t>
      </w:r>
    </w:p>
    <w:p>
      <w:pPr>
        <w:keepNext/>
        <w:spacing w:after="80" w:before="140"/>
      </w:pPr>
      <w:r>
        <w:rPr>
          <w:rFonts w:ascii="Arial" w:cs="Arial" w:eastAsia="Arial" w:hAnsi="Arial"/>
          <w:b/>
          <w:bCs/>
          <w:color w:val="00274C"/>
          <w:sz w:val="20"/>
          <w:szCs w:val="20"/>
        </w:rPr>
        <w:t xml:space="preserve">5.  </w:t>
      </w:r>
      <w:r>
        <w:rPr>
          <w:rFonts w:ascii="Arial" w:cs="Arial" w:eastAsia="Arial" w:hAnsi="Arial"/>
          <w:b/>
          <w:bCs/>
          <w:color w:val="00274C"/>
          <w:sz w:val="20"/>
          <w:szCs w:val="20"/>
        </w:rPr>
        <w:t xml:space="preserve">Validation with physics</w:t>
      </w:r>
      <w:r>
        <w:rPr>
          <w:rFonts w:ascii="Arial" w:cs="Arial" w:eastAsia="Arial" w:hAnsi="Arial"/>
          <w:color w:val="1B2A3A"/>
          <w:sz w:val="20"/>
          <w:szCs w:val="20"/>
        </w:rPr>
        <w:t xml:space="preserve">   After estimating both x and y in the gap, an engineer adds the diagnostic column r = √(x² + y²). The measured neighbours give r ≈ 0.3156 m just before the gap and r ≈ 0.3131 m just after; the linearly reconstructed points give r ≈ 0.3109, 0.3083, 0.3078 and 0.3094 m. The nominal bead radius is 0.3048 m. Which check provides the strongest independent evidence about the reconstruction?</w:t>
      </w:r>
    </w:p>
    <w:p>
      <w:pPr>
        <w:keepNext/>
        <w:spacing w:after="50"/>
        <w:ind w:left="540" w:hanging="360"/>
      </w:pPr>
      <w:r>
        <w:rPr>
          <w:rFonts w:ascii="Arial" w:cs="Arial" w:eastAsia="Arial" w:hAnsi="Arial"/>
          <w:b/>
          <w:bCs/>
          <w:color w:val="00274C"/>
          <w:sz w:val="20"/>
          <w:szCs w:val="20"/>
        </w:rPr>
        <w:t xml:space="preserve">A.  </w:t>
      </w:r>
      <w:r>
        <w:rPr>
          <w:rFonts w:ascii="Arial" w:cs="Arial" w:eastAsia="Arial" w:hAnsi="Arial"/>
          <w:b w:val="false"/>
          <w:bCs w:val="false"/>
          <w:color w:val="1B2A3A"/>
          <w:sz w:val="20"/>
          <w:szCs w:val="20"/>
        </w:rPr>
        <w:t xml:space="preserve">Confirm that the spreadsheet formula copied down without an error message.</w:t>
      </w:r>
    </w:p>
    <w:p>
      <w:pPr>
        <w:keepNext/>
        <w:spacing w:after="50"/>
        <w:ind w:left="540" w:hanging="360"/>
      </w:pPr>
      <w:r>
        <w:rPr>
          <w:rFonts w:ascii="Arial" w:cs="Arial" w:eastAsia="Arial" w:hAnsi="Arial"/>
          <w:b/>
          <w:bCs/>
          <w:color w:val="00274C"/>
          <w:sz w:val="20"/>
          <w:szCs w:val="20"/>
        </w:rPr>
        <w:t xml:space="preserve">B.  </w:t>
      </w:r>
      <w:r>
        <w:rPr>
          <w:rFonts w:ascii="Arial" w:cs="Arial" w:eastAsia="Arial" w:hAnsi="Arial"/>
          <w:b w:val="false"/>
          <w:bCs w:val="false"/>
          <w:color w:val="1B2A3A"/>
          <w:sz w:val="20"/>
          <w:szCs w:val="20"/>
        </w:rPr>
        <w:t xml:space="preserve">Compare r(t) through the reconstructed region with the neighbouring measured r values: the reconstructed point dips 5–8 mm inward, so the (x, y) pair does not stay on the measured trajectory.</w:t>
      </w:r>
    </w:p>
    <w:p>
      <w:pPr>
        <w:keepNext/>
        <w:spacing w:after="50"/>
        <w:ind w:left="540" w:hanging="360"/>
      </w:pPr>
      <w:r>
        <w:rPr>
          <w:rFonts w:ascii="Arial" w:cs="Arial" w:eastAsia="Arial" w:hAnsi="Arial"/>
          <w:b/>
          <w:bCs/>
          <w:color w:val="00274C"/>
          <w:sz w:val="20"/>
          <w:szCs w:val="20"/>
        </w:rPr>
        <w:t xml:space="preserve">C.  </w:t>
      </w:r>
      <w:r>
        <w:rPr>
          <w:rFonts w:ascii="Arial" w:cs="Arial" w:eastAsia="Arial" w:hAnsi="Arial"/>
          <w:b w:val="false"/>
          <w:bCs w:val="false"/>
          <w:color w:val="1B2A3A"/>
          <w:sz w:val="20"/>
          <w:szCs w:val="20"/>
        </w:rPr>
        <w:t xml:space="preserve">Note that the reconstructed r values (≈ 0.308–0.311 m) are closer to the nominal 0.3048 m than the measured neighbours are, so the reconstruction is validated.</w:t>
      </w:r>
    </w:p>
    <w:p>
      <w:pPr>
        <w:keepNext w:val="false"/>
        <w:spacing w:after="50"/>
        <w:ind w:left="540" w:hanging="360"/>
      </w:pPr>
      <w:r>
        <w:rPr>
          <w:rFonts w:ascii="Arial" w:cs="Arial" w:eastAsia="Arial" w:hAnsi="Arial"/>
          <w:b/>
          <w:bCs/>
          <w:color w:val="00274C"/>
          <w:sz w:val="20"/>
          <w:szCs w:val="20"/>
        </w:rPr>
        <w:t xml:space="preserve">D.  </w:t>
      </w:r>
      <w:r>
        <w:rPr>
          <w:rFonts w:ascii="Arial" w:cs="Arial" w:eastAsia="Arial" w:hAnsi="Arial"/>
          <w:b w:val="false"/>
          <w:bCs w:val="false"/>
          <w:color w:val="1B2A3A"/>
          <w:sz w:val="20"/>
          <w:szCs w:val="20"/>
        </w:rPr>
        <w:t xml:space="preserve">Confirm that x and y were produced by the same formula, so they must be mutually consistent.</w:t>
      </w:r>
    </w:p>
    <w:p>
      <w:pPr>
        <w:keepNext/>
        <w:spacing w:after="80" w:before="140"/>
      </w:pPr>
      <w:r>
        <w:rPr>
          <w:rFonts w:ascii="Arial" w:cs="Arial" w:eastAsia="Arial" w:hAnsi="Arial"/>
          <w:b/>
          <w:bCs/>
          <w:color w:val="00274C"/>
          <w:sz w:val="20"/>
          <w:szCs w:val="20"/>
        </w:rPr>
        <w:t xml:space="preserve">6.  </w:t>
      </w:r>
      <w:r>
        <w:rPr>
          <w:rFonts w:ascii="Arial" w:cs="Arial" w:eastAsia="Arial" w:hAnsi="Arial"/>
          <w:b/>
          <w:bCs/>
          <w:color w:val="00274C"/>
          <w:sz w:val="20"/>
          <w:szCs w:val="20"/>
        </w:rPr>
        <w:t xml:space="preserve">ACCEPT / MODIFY / REJECT</w:t>
      </w:r>
      <w:r>
        <w:rPr>
          <w:rFonts w:ascii="Arial" w:cs="Arial" w:eastAsia="Arial" w:hAnsi="Arial"/>
          <w:color w:val="1B2A3A"/>
          <w:sz w:val="20"/>
          <w:szCs w:val="20"/>
        </w:rPr>
        <w:t xml:space="preserve">   Using the evidence from Question 5 together with the local x(t) and y(t) behaviour, which decision best matches the Chapter 6 workflow?</w:t>
      </w:r>
    </w:p>
    <w:p>
      <w:pPr>
        <w:keepNext/>
        <w:spacing w:after="50"/>
        <w:ind w:left="540" w:hanging="360"/>
      </w:pPr>
      <w:r>
        <w:rPr>
          <w:rFonts w:ascii="Arial" w:cs="Arial" w:eastAsia="Arial" w:hAnsi="Arial"/>
          <w:b/>
          <w:bCs/>
          <w:color w:val="00274C"/>
          <w:sz w:val="20"/>
          <w:szCs w:val="20"/>
        </w:rPr>
        <w:t xml:space="preserve">A.  </w:t>
      </w:r>
      <w:r>
        <w:rPr>
          <w:rFonts w:ascii="Arial" w:cs="Arial" w:eastAsia="Arial" w:hAnsi="Arial"/>
          <w:b w:val="false"/>
          <w:bCs w:val="false"/>
          <w:color w:val="1B2A3A"/>
          <w:sz w:val="20"/>
          <w:szCs w:val="20"/>
        </w:rPr>
        <w:t xml:space="preserve">ACCEPT both, because the same interpolation equation was used for both coordinates.</w:t>
      </w:r>
    </w:p>
    <w:p>
      <w:pPr>
        <w:keepNext/>
        <w:spacing w:after="50"/>
        <w:ind w:left="540" w:hanging="360"/>
      </w:pPr>
      <w:r>
        <w:rPr>
          <w:rFonts w:ascii="Arial" w:cs="Arial" w:eastAsia="Arial" w:hAnsi="Arial"/>
          <w:b/>
          <w:bCs/>
          <w:color w:val="00274C"/>
          <w:sz w:val="20"/>
          <w:szCs w:val="20"/>
        </w:rPr>
        <w:t xml:space="preserve">B.  </w:t>
      </w:r>
      <w:r>
        <w:rPr>
          <w:rFonts w:ascii="Arial" w:cs="Arial" w:eastAsia="Arial" w:hAnsi="Arial"/>
          <w:b w:val="false"/>
          <w:bCs w:val="false"/>
          <w:color w:val="1B2A3A"/>
          <w:sz w:val="20"/>
          <w:szCs w:val="20"/>
        </w:rPr>
        <w:t xml:space="preserve">REJECT both, because linear interpolation is never valid for a bead moving on a circle.</w:t>
      </w:r>
    </w:p>
    <w:p>
      <w:pPr>
        <w:keepNext/>
        <w:spacing w:after="50"/>
        <w:ind w:left="540" w:hanging="360"/>
      </w:pPr>
      <w:r>
        <w:rPr>
          <w:rFonts w:ascii="Arial" w:cs="Arial" w:eastAsia="Arial" w:hAnsi="Arial"/>
          <w:b/>
          <w:bCs/>
          <w:color w:val="00274C"/>
          <w:sz w:val="20"/>
          <w:szCs w:val="20"/>
        </w:rPr>
        <w:t xml:space="preserve">C.  </w:t>
      </w:r>
      <w:r>
        <w:rPr>
          <w:rFonts w:ascii="Arial" w:cs="Arial" w:eastAsia="Arial" w:hAnsi="Arial"/>
          <w:b w:val="false"/>
          <w:bCs w:val="false"/>
          <w:color w:val="1B2A3A"/>
          <w:sz w:val="20"/>
          <w:szCs w:val="20"/>
        </w:rPr>
        <w:t xml:space="preserve">ACCEPT the x estimates; MODIFY the y estimates using the additional physical knowledge that the bead stays on the wheel trajectory — and keep both labelled as estimates.</w:t>
      </w:r>
    </w:p>
    <w:p>
      <w:pPr>
        <w:keepNext w:val="false"/>
        <w:spacing w:after="50"/>
        <w:ind w:left="540" w:hanging="360"/>
      </w:pPr>
      <w:r>
        <w:rPr>
          <w:rFonts w:ascii="Arial" w:cs="Arial" w:eastAsia="Arial" w:hAnsi="Arial"/>
          <w:b/>
          <w:bCs/>
          <w:color w:val="00274C"/>
          <w:sz w:val="20"/>
          <w:szCs w:val="20"/>
        </w:rPr>
        <w:t xml:space="preserve">D.  </w:t>
      </w:r>
      <w:r>
        <w:rPr>
          <w:rFonts w:ascii="Arial" w:cs="Arial" w:eastAsia="Arial" w:hAnsi="Arial"/>
          <w:b w:val="false"/>
          <w:bCs w:val="false"/>
          <w:color w:val="1B2A3A"/>
          <w:sz w:val="20"/>
          <w:szCs w:val="20"/>
        </w:rPr>
        <w:t xml:space="preserve">ACCEPT the y estimates and MODIFY x, because the vertical coordinate is the one the physics constrains.</w:t>
      </w:r>
    </w:p>
    <w:p>
      <w:pPr>
        <w:spacing w:after="60"/>
      </w:pPr>
      <w:r>
        <w:rPr>
          <w:rFonts w:ascii="Arial" w:cs="Arial" w:eastAsia="Arial" w:hAnsi="Arial"/>
          <w:color w:val="1B2A3A"/>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9D6E2" w:sz="6"/>
              <w:left w:val="single" w:color="C9D6E2" w:sz="6"/>
              <w:bottom w:val="single" w:color="C9D6E2" w:sz="6"/>
              <w:right w:val="single" w:color="C9D6E2" w:sz="6"/>
            </w:tcBorders>
            <w:shd w:fill="F4F7FA" w:color="auto" w:val="clear"/>
            <w:tcMar>
              <w:top w:type="dxa" w:w="120"/>
              <w:left w:type="dxa" w:w="180"/>
              <w:bottom w:type="dxa" w:w="120"/>
              <w:right w:type="dxa" w:w="180"/>
            </w:tcMar>
          </w:tcPr>
          <w:p>
            <w:pPr>
              <w:spacing w:after="40"/>
            </w:pPr>
            <w:r>
              <w:rPr>
                <w:rFonts w:ascii="Arial" w:cs="Arial" w:eastAsia="Arial" w:hAnsi="Arial"/>
                <w:b/>
                <w:bCs/>
                <w:color w:val="00274C"/>
                <w:sz w:val="18"/>
                <w:szCs w:val="18"/>
              </w:rPr>
              <w:t xml:space="preserve">RATE YOURSELF on this group before moving on:</w:t>
            </w:r>
          </w:p>
          <w:p>
            <w:pPr>
              <w:pStyle w:val="ListParagraph"/>
              <w:numPr>
                <w:ilvl w:val="0"/>
                <w:numId w:val="2"/>
              </w:numPr>
              <w:spacing w:after="20"/>
            </w:pPr>
            <w:r>
              <w:rPr>
                <w:rFonts w:ascii="Arial" w:cs="Arial" w:eastAsia="Arial" w:hAnsi="Arial"/>
                <w:color w:val="1B2A3A"/>
                <w:sz w:val="18"/>
                <w:szCs w:val="18"/>
              </w:rPr>
              <w:t xml:space="preserve">I can do this independently.</w:t>
            </w:r>
          </w:p>
          <w:p>
            <w:pPr>
              <w:pStyle w:val="ListParagraph"/>
              <w:numPr>
                <w:ilvl w:val="0"/>
                <w:numId w:val="2"/>
              </w:numPr>
              <w:spacing w:after="20"/>
            </w:pPr>
            <w:r>
              <w:rPr>
                <w:rFonts w:ascii="Arial" w:cs="Arial" w:eastAsia="Arial" w:hAnsi="Arial"/>
                <w:color w:val="1B2A3A"/>
                <w:sz w:val="18"/>
                <w:szCs w:val="18"/>
              </w:rPr>
              <w:t xml:space="preserve">I can do this with a small AI hint.</w:t>
            </w:r>
          </w:p>
          <w:p>
            <w:pPr>
              <w:pStyle w:val="ListParagraph"/>
              <w:numPr>
                <w:ilvl w:val="0"/>
                <w:numId w:val="2"/>
              </w:numPr>
              <w:spacing w:after="20"/>
            </w:pPr>
            <w:r>
              <w:rPr>
                <w:rFonts w:ascii="Arial" w:cs="Arial" w:eastAsia="Arial" w:hAnsi="Arial"/>
                <w:color w:val="1B2A3A"/>
                <w:sz w:val="18"/>
                <w:szCs w:val="18"/>
              </w:rPr>
              <w:t xml:space="preserve">I need substantial AI help.</w:t>
            </w:r>
          </w:p>
          <w:p>
            <w:pPr>
              <w:pStyle w:val="ListParagraph"/>
              <w:numPr>
                <w:ilvl w:val="0"/>
                <w:numId w:val="2"/>
              </w:numPr>
              <w:spacing w:after="20"/>
            </w:pPr>
            <w:r>
              <w:rPr>
                <w:rFonts w:ascii="Arial" w:cs="Arial" w:eastAsia="Arial" w:hAnsi="Arial"/>
                <w:color w:val="1B2A3A"/>
                <w:sz w:val="18"/>
                <w:szCs w:val="18"/>
              </w:rPr>
              <w:t xml:space="preserve">I still need human/instructor help.</w:t>
            </w:r>
          </w:p>
        </w:tc>
      </w:tr>
    </w:tbl>
    <w:p>
      <w:pPr>
        <w:keepNext/>
        <w:pBdr>
          <w:bottom w:val="single" w:color="FFCB05" w:sz="8" w:space="2"/>
        </w:pBdr>
        <w:spacing w:after="40" w:before="280"/>
      </w:pPr>
      <w:r>
        <w:rPr>
          <w:rFonts w:ascii="Arial" w:cs="Arial" w:eastAsia="Arial" w:hAnsi="Arial"/>
          <w:b/>
          <w:bCs/>
          <w:color w:val="00274C"/>
          <w:sz w:val="24"/>
          <w:szCs w:val="24"/>
        </w:rPr>
        <w:t xml:space="preserve">GROUP 4 · Automate It, Guard It</w:t>
      </w:r>
    </w:p>
    <w:p>
      <w:pPr>
        <w:keepNext/>
        <w:spacing w:after="120"/>
      </w:pPr>
      <w:r>
        <w:rPr>
          <w:rFonts w:ascii="Arial" w:cs="Arial" w:eastAsia="Arial" w:hAnsi="Arial"/>
          <w:i/>
          <w:iCs/>
          <w:color w:val="5B6770"/>
          <w:sz w:val="18"/>
          <w:szCs w:val="18"/>
        </w:rPr>
        <w:t xml:space="preserve">Good engineering code does not merely calculate — it checks. Read each program like an engineer; you do not need to run anything.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9D6E2" w:sz="6"/>
              <w:left w:val="single" w:color="C9D6E2" w:sz="6"/>
              <w:bottom w:val="single" w:color="C9D6E2" w:sz="6"/>
              <w:right w:val="single" w:color="C9D6E2" w:sz="6"/>
            </w:tcBorders>
            <w:shd w:fill="F4F7FA" w:color="auto" w:val="clear"/>
            <w:tcMar>
              <w:top w:type="dxa" w:w="120"/>
              <w:left w:type="dxa" w:w="180"/>
              <w:bottom w:type="dxa" w:w="120"/>
              <w:right w:type="dxa" w:w="180"/>
            </w:tcMar>
          </w:tcPr>
          <w:p>
            <w:pPr>
              <w:spacing w:after="0"/>
            </w:pPr>
            <w:r>
              <w:rPr>
                <w:rFonts w:ascii="Courier New" w:cs="Courier New" w:eastAsia="Courier New" w:hAnsi="Courier New"/>
                <w:color w:val="1B2A3A"/>
                <w:sz w:val="18"/>
                <w:szCs w:val="18"/>
              </w:rPr>
              <w:t xml:space="preserve">t1 = 0.06666667;   x1 = -0.06883248</w:t>
            </w:r>
          </w:p>
          <w:p>
            <w:pPr>
              <w:spacing w:after="0"/>
            </w:pPr>
            <w:r>
              <w:rPr>
                <w:rFonts w:ascii="Courier New" w:cs="Courier New" w:eastAsia="Courier New" w:hAnsi="Courier New"/>
                <w:color w:val="1B2A3A"/>
                <w:sz w:val="18"/>
                <w:szCs w:val="18"/>
              </w:rPr>
              <w:t xml:space="preserve">t2 = 0.1083333;    x2 =  0.05957638</w:t>
            </w:r>
          </w:p>
          <w:p>
            <w:pPr>
              <w:spacing w:after="0"/>
            </w:pPr>
            <w:r>
              <w:rPr>
                <w:rFonts w:ascii="Courier New" w:cs="Courier New" w:eastAsia="Courier New" w:hAnsi="Courier New"/>
                <w:color w:val="1B2A3A"/>
                <w:sz w:val="18"/>
                <w:szCs w:val="18"/>
              </w:rPr>
              <w:t xml:space="preserve">missing_times = [0.075000, 0.083333, 0.091667, 0.100000]</w:t>
            </w:r>
          </w:p>
          <w:p>
            <w:pPr>
              <w:spacing w:after="0"/>
            </w:pPr>
            <w:r>
              <w:rPr>
                <w:rFonts w:ascii="Courier New" w:cs="Courier New" w:eastAsia="Courier New" w:hAnsi="Courier New"/>
                <w:color w:val="1B2A3A"/>
                <w:sz w:val="18"/>
                <w:szCs w:val="18"/>
              </w:rPr>
              <w:t xml:space="preserve">slope = (x2 - x1) / (t2 - t1)</w:t>
            </w:r>
          </w:p>
          <w:p>
            <w:pPr>
              <w:spacing w:after="0"/>
            </w:pPr>
            <w:r>
              <w:rPr>
                <w:rFonts w:ascii="Courier New" w:cs="Courier New" w:eastAsia="Courier New" w:hAnsi="Courier New"/>
                <w:color w:val="1B2A3A"/>
                <w:sz w:val="18"/>
                <w:szCs w:val="18"/>
              </w:rPr>
              <w:t xml:space="preserve">for t in missing_times:</w:t>
            </w:r>
          </w:p>
          <w:p>
            <w:pPr>
              <w:spacing w:after="0"/>
            </w:pPr>
            <w:r>
              <w:rPr>
                <w:rFonts w:ascii="Courier New" w:cs="Courier New" w:eastAsia="Courier New" w:hAnsi="Courier New"/>
                <w:color w:val="1B2A3A"/>
                <w:sz w:val="18"/>
                <w:szCs w:val="18"/>
              </w:rPr>
              <w:t xml:space="preserve">    if t &lt; t1 or t &gt; t2:                       # guardrail 1</w:t>
            </w:r>
          </w:p>
          <w:p>
            <w:pPr>
              <w:spacing w:after="0"/>
            </w:pPr>
            <w:r>
              <w:rPr>
                <w:rFonts w:ascii="Courier New" w:cs="Courier New" w:eastAsia="Courier New" w:hAnsi="Courier New"/>
                <w:color w:val="1B2A3A"/>
                <w:sz w:val="18"/>
                <w:szCs w:val="18"/>
              </w:rPr>
              <w:t xml:space="preserve">        print(t, "WARNING: outside measured interval")</w:t>
            </w:r>
          </w:p>
          <w:p>
            <w:pPr>
              <w:spacing w:after="0"/>
            </w:pPr>
            <w:r>
              <w:rPr>
                <w:rFonts w:ascii="Courier New" w:cs="Courier New" w:eastAsia="Courier New" w:hAnsi="Courier New"/>
                <w:color w:val="1B2A3A"/>
                <w:sz w:val="18"/>
                <w:szCs w:val="18"/>
              </w:rPr>
              <w:t xml:space="preserve">        continue</w:t>
            </w:r>
          </w:p>
          <w:p>
            <w:pPr>
              <w:spacing w:after="0"/>
            </w:pPr>
            <w:r>
              <w:rPr>
                <w:rFonts w:ascii="Courier New" w:cs="Courier New" w:eastAsia="Courier New" w:hAnsi="Courier New"/>
                <w:color w:val="1B2A3A"/>
                <w:sz w:val="18"/>
                <w:szCs w:val="18"/>
              </w:rPr>
              <w:t xml:space="preserve">    x = x1 + slope * (t - t1)</w:t>
            </w:r>
          </w:p>
          <w:p>
            <w:pPr>
              <w:spacing w:after="0"/>
            </w:pPr>
            <w:r>
              <w:rPr>
                <w:rFonts w:ascii="Courier New" w:cs="Courier New" w:eastAsia="Courier New" w:hAnsi="Courier New"/>
                <w:color w:val="1B2A3A"/>
                <w:sz w:val="18"/>
                <w:szCs w:val="18"/>
              </w:rPr>
              <w:t xml:space="preserve">    if x &lt; min(x1, x2) or x &gt; max(x1, x2):    # guardrail 2</w:t>
            </w:r>
          </w:p>
          <w:p>
            <w:pPr>
              <w:spacing w:after="0"/>
            </w:pPr>
            <w:r>
              <w:rPr>
                <w:rFonts w:ascii="Courier New" w:cs="Courier New" w:eastAsia="Courier New" w:hAnsi="Courier New"/>
                <w:color w:val="1B2A3A"/>
                <w:sz w:val="18"/>
                <w:szCs w:val="18"/>
              </w:rPr>
              <w:t xml:space="preserve">        print(t, "WARNING: outside bounding values")</w:t>
            </w:r>
          </w:p>
          <w:p>
            <w:pPr>
              <w:spacing w:after="0"/>
            </w:pPr>
            <w:r>
              <w:rPr>
                <w:rFonts w:ascii="Courier New" w:cs="Courier New" w:eastAsia="Courier New" w:hAnsi="Courier New"/>
                <w:color w:val="1B2A3A"/>
                <w:sz w:val="18"/>
                <w:szCs w:val="18"/>
              </w:rPr>
              <w:t xml:space="preserve">    else:</w:t>
            </w:r>
          </w:p>
          <w:p>
            <w:pPr>
              <w:spacing w:after="0"/>
            </w:pPr>
            <w:r>
              <w:rPr>
                <w:rFonts w:ascii="Courier New" w:cs="Courier New" w:eastAsia="Courier New" w:hAnsi="Courier New"/>
                <w:color w:val="1B2A3A"/>
                <w:sz w:val="18"/>
                <w:szCs w:val="18"/>
              </w:rPr>
              <w:t xml:space="preserve">        print(t, round(x, 5), "INTERPOLATED")</w:t>
            </w:r>
          </w:p>
          <w:p>
            <w:pPr>
              <w:spacing w:after="0" w:before="80"/>
            </w:pPr>
            <w:r>
              <w:rPr>
                <w:rFonts w:ascii="Arial" w:cs="Arial" w:eastAsia="Arial" w:hAnsi="Arial"/>
                <w:i/>
                <w:iCs/>
                <w:color w:val="5B6770"/>
                <w:sz w:val="16"/>
                <w:szCs w:val="16"/>
              </w:rPr>
              <w:t xml:space="preserve">interpolate_gap1.py — the Chapter 6 program, as taught in Part 4.</w:t>
            </w:r>
          </w:p>
        </w:tc>
      </w:tr>
    </w:tbl>
    <w:p>
      <w:pPr>
        <w:spacing w:after="120"/>
      </w:pPr>
      <w:r>
        <w:rPr>
          <w:rFonts w:ascii="Arial" w:cs="Arial" w:eastAsia="Arial" w:hAnsi="Arial"/>
          <w:color w:val="1B2A3A"/>
          <w:sz w:val="20"/>
          <w:szCs w:val="20"/>
        </w:rPr>
        <w:t xml:space="preserve"/>
      </w:r>
    </w:p>
    <w:p>
      <w:pPr>
        <w:keepNext/>
        <w:spacing w:after="80" w:before="140"/>
      </w:pPr>
      <w:r>
        <w:rPr>
          <w:rFonts w:ascii="Arial" w:cs="Arial" w:eastAsia="Arial" w:hAnsi="Arial"/>
          <w:b/>
          <w:bCs/>
          <w:color w:val="00274C"/>
          <w:sz w:val="20"/>
          <w:szCs w:val="20"/>
        </w:rPr>
        <w:t xml:space="preserve">7.  </w:t>
      </w:r>
      <w:r>
        <w:rPr>
          <w:rFonts w:ascii="Arial" w:cs="Arial" w:eastAsia="Arial" w:hAnsi="Arial"/>
          <w:b/>
          <w:bCs/>
          <w:color w:val="00274C"/>
          <w:sz w:val="20"/>
          <w:szCs w:val="20"/>
        </w:rPr>
        <w:t xml:space="preserve">Interpolation or extrapolation?</w:t>
      </w:r>
      <w:r>
        <w:rPr>
          <w:rFonts w:ascii="Arial" w:cs="Arial" w:eastAsia="Arial" w:hAnsi="Arial"/>
          <w:color w:val="1B2A3A"/>
          <w:sz w:val="20"/>
          <w:szCs w:val="20"/>
        </w:rPr>
        <w:t xml:space="preserve">   A teammate changes the list to missing_times = [0.075, 0.150]. For t = 0.150 s the straight-line equation would return x ≈ +0.188 m. What should the program do at t = 0.150 s, and why?</w:t>
      </w:r>
    </w:p>
    <w:p>
      <w:pPr>
        <w:keepNext/>
        <w:spacing w:after="50"/>
        <w:ind w:left="540" w:hanging="360"/>
      </w:pPr>
      <w:r>
        <w:rPr>
          <w:rFonts w:ascii="Arial" w:cs="Arial" w:eastAsia="Arial" w:hAnsi="Arial"/>
          <w:b/>
          <w:bCs/>
          <w:color w:val="00274C"/>
          <w:sz w:val="20"/>
          <w:szCs w:val="20"/>
        </w:rPr>
        <w:t xml:space="preserve">A.  </w:t>
      </w:r>
      <w:r>
        <w:rPr>
          <w:rFonts w:ascii="Arial" w:cs="Arial" w:eastAsia="Arial" w:hAnsi="Arial"/>
          <w:b w:val="false"/>
          <w:bCs w:val="false"/>
          <w:color w:val="1B2A3A"/>
          <w:sz w:val="20"/>
          <w:szCs w:val="20"/>
        </w:rPr>
        <w:t xml:space="preserve">Return +0.188 m normally — the equation produced a number, so the estimate is as good as the others.</w:t>
      </w:r>
    </w:p>
    <w:p>
      <w:pPr>
        <w:keepNext/>
        <w:spacing w:after="50"/>
        <w:ind w:left="540" w:hanging="360"/>
      </w:pPr>
      <w:r>
        <w:rPr>
          <w:rFonts w:ascii="Arial" w:cs="Arial" w:eastAsia="Arial" w:hAnsi="Arial"/>
          <w:b/>
          <w:bCs/>
          <w:color w:val="00274C"/>
          <w:sz w:val="20"/>
          <w:szCs w:val="20"/>
        </w:rPr>
        <w:t xml:space="preserve">B.  </w:t>
      </w:r>
      <w:r>
        <w:rPr>
          <w:rFonts w:ascii="Arial" w:cs="Arial" w:eastAsia="Arial" w:hAnsi="Arial"/>
          <w:b w:val="false"/>
          <w:bCs w:val="false"/>
          <w:color w:val="1B2A3A"/>
          <w:sz w:val="20"/>
          <w:szCs w:val="20"/>
        </w:rPr>
        <w:t xml:space="preserve">Return +0.188 m but label it INTERPOLATED, since the same equation was used for all four times.</w:t>
      </w:r>
    </w:p>
    <w:p>
      <w:pPr>
        <w:keepNext/>
        <w:spacing w:after="50"/>
        <w:ind w:left="540" w:hanging="360"/>
      </w:pPr>
      <w:r>
        <w:rPr>
          <w:rFonts w:ascii="Arial" w:cs="Arial" w:eastAsia="Arial" w:hAnsi="Arial"/>
          <w:b/>
          <w:bCs/>
          <w:color w:val="00274C"/>
          <w:sz w:val="20"/>
          <w:szCs w:val="20"/>
        </w:rPr>
        <w:t xml:space="preserve">C.  </w:t>
      </w:r>
      <w:r>
        <w:rPr>
          <w:rFonts w:ascii="Arial" w:cs="Arial" w:eastAsia="Arial" w:hAnsi="Arial"/>
          <w:b w:val="false"/>
          <w:bCs w:val="false"/>
          <w:color w:val="1B2A3A"/>
          <w:sz w:val="20"/>
          <w:szCs w:val="20"/>
        </w:rPr>
        <w:t xml:space="preserve">Warn that t = 0.150 s lies outside the measured interval [t₁, t₂] — the same equation is now extrapolating, which assumes the trend continues where nothing was measured.</w:t>
      </w:r>
    </w:p>
    <w:p>
      <w:pPr>
        <w:keepNext w:val="false"/>
        <w:spacing w:after="50"/>
        <w:ind w:left="540" w:hanging="360"/>
      </w:pPr>
      <w:r>
        <w:rPr>
          <w:rFonts w:ascii="Arial" w:cs="Arial" w:eastAsia="Arial" w:hAnsi="Arial"/>
          <w:b/>
          <w:bCs/>
          <w:color w:val="00274C"/>
          <w:sz w:val="20"/>
          <w:szCs w:val="20"/>
        </w:rPr>
        <w:t xml:space="preserve">D.  </w:t>
      </w:r>
      <w:r>
        <w:rPr>
          <w:rFonts w:ascii="Arial" w:cs="Arial" w:eastAsia="Arial" w:hAnsi="Arial"/>
          <w:b w:val="false"/>
          <w:bCs w:val="false"/>
          <w:color w:val="1B2A3A"/>
          <w:sz w:val="20"/>
          <w:szCs w:val="20"/>
        </w:rPr>
        <w:t xml:space="preserve">Replace 0.150 s with t₂ = 0.108333 s so that the request becomes an interpolation.</w:t>
      </w:r>
    </w:p>
    <w:p>
      <w:pPr>
        <w:keepNext/>
        <w:spacing w:after="80" w:before="140"/>
      </w:pPr>
      <w:r>
        <w:rPr>
          <w:rFonts w:ascii="Arial" w:cs="Arial" w:eastAsia="Arial" w:hAnsi="Arial"/>
          <w:b/>
          <w:bCs/>
          <w:color w:val="00274C"/>
          <w:sz w:val="20"/>
          <w:szCs w:val="20"/>
        </w:rPr>
        <w:t xml:space="preserve">8.  </w:t>
      </w:r>
      <w:r>
        <w:rPr>
          <w:rFonts w:ascii="Arial" w:cs="Arial" w:eastAsia="Arial" w:hAnsi="Arial"/>
          <w:b/>
          <w:bCs/>
          <w:color w:val="00274C"/>
          <w:sz w:val="20"/>
          <w:szCs w:val="20"/>
        </w:rPr>
        <w:t xml:space="preserve">A program that runs — and is wrong</w:t>
      </w:r>
      <w:r>
        <w:rPr>
          <w:rFonts w:ascii="Arial" w:cs="Arial" w:eastAsia="Arial" w:hAnsi="Arial"/>
          <w:color w:val="1B2A3A"/>
          <w:sz w:val="20"/>
          <w:szCs w:val="20"/>
        </w:rPr>
        <w:t xml:space="preserve">   A student's version of the program has one changed line: slope = (x2 - x1) / (t2 + t1). It runs without error and prints 0.075 −0.06272 INTERPOLATED, 0.083333 −0.0566 INTERPOLATED, 0.091667 −0.05049 INTERPOLATED, 0.1 −0.04437 INTERPOLATED. Which observation exposes the bug?</w:t>
      </w:r>
    </w:p>
    <w:p>
      <w:pPr>
        <w:keepNext/>
        <w:spacing w:after="50"/>
        <w:ind w:left="540" w:hanging="360"/>
      </w:pPr>
      <w:r>
        <w:rPr>
          <w:rFonts w:ascii="Arial" w:cs="Arial" w:eastAsia="Arial" w:hAnsi="Arial"/>
          <w:b/>
          <w:bCs/>
          <w:color w:val="00274C"/>
          <w:sz w:val="20"/>
          <w:szCs w:val="20"/>
        </w:rPr>
        <w:t xml:space="preserve">A.  </w:t>
      </w:r>
      <w:r>
        <w:rPr>
          <w:rFonts w:ascii="Arial" w:cs="Arial" w:eastAsia="Arial" w:hAnsi="Arial"/>
          <w:b w:val="false"/>
          <w:bCs w:val="false"/>
          <w:color w:val="1B2A3A"/>
          <w:sz w:val="20"/>
          <w:szCs w:val="20"/>
        </w:rPr>
        <w:t xml:space="preserve">Guardrail 2 prints a warning, because the values are outside the bounding values.</w:t>
      </w:r>
    </w:p>
    <w:p>
      <w:pPr>
        <w:keepNext/>
        <w:spacing w:after="50"/>
        <w:ind w:left="540" w:hanging="360"/>
      </w:pPr>
      <w:r>
        <w:rPr>
          <w:rFonts w:ascii="Arial" w:cs="Arial" w:eastAsia="Arial" w:hAnsi="Arial"/>
          <w:b/>
          <w:bCs/>
          <w:color w:val="00274C"/>
          <w:sz w:val="20"/>
          <w:szCs w:val="20"/>
        </w:rPr>
        <w:t xml:space="preserve">B.  </w:t>
      </w:r>
      <w:r>
        <w:rPr>
          <w:rFonts w:ascii="Arial" w:cs="Arial" w:eastAsia="Arial" w:hAnsi="Arial"/>
          <w:b w:val="false"/>
          <w:bCs w:val="false"/>
          <w:color w:val="1B2A3A"/>
          <w:sz w:val="20"/>
          <w:szCs w:val="20"/>
        </w:rPr>
        <w:t xml:space="preserve">Nothing exposes it — no Python error occurred and the four numbers increase smoothly, so the program is correct.</w:t>
      </w:r>
    </w:p>
    <w:p>
      <w:pPr>
        <w:keepNext/>
        <w:spacing w:after="50"/>
        <w:ind w:left="540" w:hanging="360"/>
      </w:pPr>
      <w:r>
        <w:rPr>
          <w:rFonts w:ascii="Arial" w:cs="Arial" w:eastAsia="Arial" w:hAnsi="Arial"/>
          <w:b/>
          <w:bCs/>
          <w:color w:val="00274C"/>
          <w:sz w:val="20"/>
          <w:szCs w:val="20"/>
        </w:rPr>
        <w:t xml:space="preserve">C.  </w:t>
      </w:r>
      <w:r>
        <w:rPr>
          <w:rFonts w:ascii="Arial" w:cs="Arial" w:eastAsia="Arial" w:hAnsi="Arial"/>
          <w:b w:val="false"/>
          <w:bCs w:val="false"/>
          <w:color w:val="1B2A3A"/>
          <w:sz w:val="20"/>
          <w:szCs w:val="20"/>
        </w:rPr>
        <w:t xml:space="preserve">The known case: the hand and Excel value at t = 0.075 s is −0.04315 m, not −0.06272 m — the printed slope, 0.7338 m/s instead of 3.0818 m/s, then localises the fault to the denominator.</w:t>
      </w:r>
    </w:p>
    <w:p>
      <w:pPr>
        <w:keepNext w:val="false"/>
        <w:spacing w:after="50"/>
        <w:ind w:left="540" w:hanging="360"/>
      </w:pPr>
      <w:r>
        <w:rPr>
          <w:rFonts w:ascii="Arial" w:cs="Arial" w:eastAsia="Arial" w:hAnsi="Arial"/>
          <w:b/>
          <w:bCs/>
          <w:color w:val="00274C"/>
          <w:sz w:val="20"/>
          <w:szCs w:val="20"/>
        </w:rPr>
        <w:t xml:space="preserve">D.  </w:t>
      </w:r>
      <w:r>
        <w:rPr>
          <w:rFonts w:ascii="Arial" w:cs="Arial" w:eastAsia="Arial" w:hAnsi="Arial"/>
          <w:b w:val="false"/>
          <w:bCs w:val="false"/>
          <w:color w:val="1B2A3A"/>
          <w:sz w:val="20"/>
          <w:szCs w:val="20"/>
        </w:rPr>
        <w:t xml:space="preserve">The number of printed decimal places: rounding to five digits hides the error, so printing nine digits would reveal it.</w:t>
      </w:r>
    </w:p>
    <w:p>
      <w:pPr>
        <w:keepNext/>
        <w:spacing w:after="80" w:before="140"/>
      </w:pPr>
      <w:r>
        <w:rPr>
          <w:rFonts w:ascii="Arial" w:cs="Arial" w:eastAsia="Arial" w:hAnsi="Arial"/>
          <w:b/>
          <w:bCs/>
          <w:color w:val="00274C"/>
          <w:sz w:val="20"/>
          <w:szCs w:val="20"/>
        </w:rPr>
        <w:t xml:space="preserve">9.  </w:t>
      </w:r>
      <w:r>
        <w:rPr>
          <w:rFonts w:ascii="Arial" w:cs="Arial" w:eastAsia="Arial" w:hAnsi="Arial"/>
          <w:b/>
          <w:bCs/>
          <w:color w:val="00274C"/>
          <w:sz w:val="20"/>
          <w:szCs w:val="20"/>
        </w:rPr>
        <w:t xml:space="preserve">What can Guardrail 2 detect?</w:t>
      </w:r>
      <w:r>
        <w:rPr>
          <w:rFonts w:ascii="Arial" w:cs="Arial" w:eastAsia="Arial" w:hAnsi="Arial"/>
          <w:color w:val="1B2A3A"/>
          <w:sz w:val="20"/>
          <w:szCs w:val="20"/>
        </w:rPr>
        <w:t xml:space="preserve">   Another student's version prints 0.075 WARNING: outside bounding values for a time that is inside [t₁, t₂]; the value that triggered it was +0.16230 m. What does this warning most strongly indicate?</w:t>
      </w:r>
    </w:p>
    <w:p>
      <w:pPr>
        <w:keepNext/>
        <w:spacing w:after="50"/>
        <w:ind w:left="540" w:hanging="360"/>
      </w:pPr>
      <w:r>
        <w:rPr>
          <w:rFonts w:ascii="Arial" w:cs="Arial" w:eastAsia="Arial" w:hAnsi="Arial"/>
          <w:b/>
          <w:bCs/>
          <w:color w:val="00274C"/>
          <w:sz w:val="20"/>
          <w:szCs w:val="20"/>
        </w:rPr>
        <w:t xml:space="preserve">A.  </w:t>
      </w:r>
      <w:r>
        <w:rPr>
          <w:rFonts w:ascii="Arial" w:cs="Arial" w:eastAsia="Arial" w:hAnsi="Arial"/>
          <w:b w:val="false"/>
          <w:bCs w:val="false"/>
          <w:color w:val="1B2A3A"/>
          <w:sz w:val="20"/>
          <w:szCs w:val="20"/>
        </w:rPr>
        <w:t xml:space="preserve">The interpolation arithmetic or its implementation is wrong — a straight line between (t₁, x₁) and (t₂, x₂) cannot produce an interior value outside [x₁, x₂].</w:t>
      </w:r>
    </w:p>
    <w:p>
      <w:pPr>
        <w:keepNext/>
        <w:spacing w:after="50"/>
        <w:ind w:left="540" w:hanging="360"/>
      </w:pPr>
      <w:r>
        <w:rPr>
          <w:rFonts w:ascii="Arial" w:cs="Arial" w:eastAsia="Arial" w:hAnsi="Arial"/>
          <w:b/>
          <w:bCs/>
          <w:color w:val="00274C"/>
          <w:sz w:val="20"/>
          <w:szCs w:val="20"/>
        </w:rPr>
        <w:t xml:space="preserve">B.  </w:t>
      </w:r>
      <w:r>
        <w:rPr>
          <w:rFonts w:ascii="Arial" w:cs="Arial" w:eastAsia="Arial" w:hAnsi="Arial"/>
          <w:b w:val="false"/>
          <w:bCs w:val="false"/>
          <w:color w:val="1B2A3A"/>
          <w:sz w:val="20"/>
          <w:szCs w:val="20"/>
        </w:rPr>
        <w:t xml:space="preserve">The bead moved off the wheel during the gap, so the physics changed.</w:t>
      </w:r>
    </w:p>
    <w:p>
      <w:pPr>
        <w:keepNext/>
        <w:spacing w:after="50"/>
        <w:ind w:left="540" w:hanging="360"/>
      </w:pPr>
      <w:r>
        <w:rPr>
          <w:rFonts w:ascii="Arial" w:cs="Arial" w:eastAsia="Arial" w:hAnsi="Arial"/>
          <w:b/>
          <w:bCs/>
          <w:color w:val="00274C"/>
          <w:sz w:val="20"/>
          <w:szCs w:val="20"/>
        </w:rPr>
        <w:t xml:space="preserve">C.  </w:t>
      </w:r>
      <w:r>
        <w:rPr>
          <w:rFonts w:ascii="Arial" w:cs="Arial" w:eastAsia="Arial" w:hAnsi="Arial"/>
          <w:b w:val="false"/>
          <w:bCs w:val="false"/>
          <w:color w:val="1B2A3A"/>
          <w:sz w:val="20"/>
          <w:szCs w:val="20"/>
        </w:rPr>
        <w:t xml:space="preserve">The estimate is more accurate than usual, because it extends the local trend further.</w:t>
      </w:r>
    </w:p>
    <w:p>
      <w:pPr>
        <w:keepNext w:val="false"/>
        <w:spacing w:after="50"/>
        <w:ind w:left="540" w:hanging="360"/>
      </w:pPr>
      <w:r>
        <w:rPr>
          <w:rFonts w:ascii="Arial" w:cs="Arial" w:eastAsia="Arial" w:hAnsi="Arial"/>
          <w:b/>
          <w:bCs/>
          <w:color w:val="00274C"/>
          <w:sz w:val="20"/>
          <w:szCs w:val="20"/>
        </w:rPr>
        <w:t xml:space="preserve">D.  </w:t>
      </w:r>
      <w:r>
        <w:rPr>
          <w:rFonts w:ascii="Arial" w:cs="Arial" w:eastAsia="Arial" w:hAnsi="Arial"/>
          <w:b w:val="false"/>
          <w:bCs w:val="false"/>
          <w:color w:val="1B2A3A"/>
          <w:sz w:val="20"/>
          <w:szCs w:val="20"/>
        </w:rPr>
        <w:t xml:space="preserve">The request should be reclassified as extrapolation and reported with that label.</w:t>
      </w:r>
    </w:p>
    <w:p>
      <w:pPr>
        <w:keepNext/>
        <w:spacing w:after="80" w:before="140"/>
      </w:pPr>
      <w:r>
        <w:rPr>
          <w:rFonts w:ascii="Arial" w:cs="Arial" w:eastAsia="Arial" w:hAnsi="Arial"/>
          <w:b/>
          <w:bCs/>
          <w:color w:val="00274C"/>
          <w:sz w:val="20"/>
          <w:szCs w:val="20"/>
        </w:rPr>
        <w:t xml:space="preserve">10.  </w:t>
      </w:r>
      <w:r>
        <w:rPr>
          <w:rFonts w:ascii="Arial" w:cs="Arial" w:eastAsia="Arial" w:hAnsi="Arial"/>
          <w:b/>
          <w:bCs/>
          <w:color w:val="00274C"/>
          <w:sz w:val="20"/>
          <w:szCs w:val="20"/>
        </w:rPr>
        <w:t xml:space="preserve">Precision versus confidence</w:t>
      </w:r>
      <w:r>
        <w:rPr>
          <w:rFonts w:ascii="Arial" w:cs="Arial" w:eastAsia="Arial" w:hAnsi="Arial"/>
          <w:color w:val="1B2A3A"/>
          <w:sz w:val="20"/>
          <w:szCs w:val="20"/>
        </w:rPr>
        <w:t xml:space="preserve">   Python reports the Gap 1 estimate at t = 0.100 s as x = 0.033894688 m. Which statement best reflects engineering practice?</w:t>
      </w:r>
    </w:p>
    <w:p>
      <w:pPr>
        <w:keepNext/>
        <w:spacing w:after="50"/>
        <w:ind w:left="540" w:hanging="360"/>
      </w:pPr>
      <w:r>
        <w:rPr>
          <w:rFonts w:ascii="Arial" w:cs="Arial" w:eastAsia="Arial" w:hAnsi="Arial"/>
          <w:b/>
          <w:bCs/>
          <w:color w:val="00274C"/>
          <w:sz w:val="20"/>
          <w:szCs w:val="20"/>
        </w:rPr>
        <w:t xml:space="preserve">A.  </w:t>
      </w:r>
      <w:r>
        <w:rPr>
          <w:rFonts w:ascii="Arial" w:cs="Arial" w:eastAsia="Arial" w:hAnsi="Arial"/>
          <w:b w:val="false"/>
          <w:bCs w:val="false"/>
          <w:color w:val="1B2A3A"/>
          <w:sz w:val="20"/>
          <w:szCs w:val="20"/>
        </w:rPr>
        <w:t xml:space="preserve">All nine decimals are trustworthy because the computer calculated them.</w:t>
      </w:r>
    </w:p>
    <w:p>
      <w:pPr>
        <w:keepNext/>
        <w:spacing w:after="50"/>
        <w:ind w:left="540" w:hanging="360"/>
      </w:pPr>
      <w:r>
        <w:rPr>
          <w:rFonts w:ascii="Arial" w:cs="Arial" w:eastAsia="Arial" w:hAnsi="Arial"/>
          <w:b/>
          <w:bCs/>
          <w:color w:val="00274C"/>
          <w:sz w:val="20"/>
          <w:szCs w:val="20"/>
        </w:rPr>
        <w:t xml:space="preserve">B.  </w:t>
      </w:r>
      <w:r>
        <w:rPr>
          <w:rFonts w:ascii="Arial" w:cs="Arial" w:eastAsia="Arial" w:hAnsi="Arial"/>
          <w:b w:val="false"/>
          <w:bCs w:val="false"/>
          <w:color w:val="1B2A3A"/>
          <w:sz w:val="20"/>
          <w:szCs w:val="20"/>
        </w:rPr>
        <w:t xml:space="preserve">The reported digits should be limited to what the evidence for the estimate supports — the local behaviour, the size of the gap and the scatter of the measurements — not to what the calculator can print.</w:t>
      </w:r>
    </w:p>
    <w:p>
      <w:pPr>
        <w:keepNext/>
        <w:spacing w:after="50"/>
        <w:ind w:left="540" w:hanging="360"/>
      </w:pPr>
      <w:r>
        <w:rPr>
          <w:rFonts w:ascii="Arial" w:cs="Arial" w:eastAsia="Arial" w:hAnsi="Arial"/>
          <w:b/>
          <w:bCs/>
          <w:color w:val="00274C"/>
          <w:sz w:val="20"/>
          <w:szCs w:val="20"/>
        </w:rPr>
        <w:t xml:space="preserve">C.  </w:t>
      </w:r>
      <w:r>
        <w:rPr>
          <w:rFonts w:ascii="Arial" w:cs="Arial" w:eastAsia="Arial" w:hAnsi="Arial"/>
          <w:b w:val="false"/>
          <w:bCs w:val="false"/>
          <w:color w:val="1B2A3A"/>
          <w:sz w:val="20"/>
          <w:szCs w:val="20"/>
        </w:rPr>
        <w:t xml:space="preserve">Interpolated values must always be reported to exactly three decimal places.</w:t>
      </w:r>
    </w:p>
    <w:p>
      <w:pPr>
        <w:keepNext w:val="false"/>
        <w:spacing w:after="50"/>
        <w:ind w:left="540" w:hanging="360"/>
      </w:pPr>
      <w:r>
        <w:rPr>
          <w:rFonts w:ascii="Arial" w:cs="Arial" w:eastAsia="Arial" w:hAnsi="Arial"/>
          <w:b/>
          <w:bCs/>
          <w:color w:val="00274C"/>
          <w:sz w:val="20"/>
          <w:szCs w:val="20"/>
        </w:rPr>
        <w:t xml:space="preserve">D.  </w:t>
      </w:r>
      <w:r>
        <w:rPr>
          <w:rFonts w:ascii="Arial" w:cs="Arial" w:eastAsia="Arial" w:hAnsi="Arial"/>
          <w:b w:val="false"/>
          <w:bCs w:val="false"/>
          <w:color w:val="1B2A3A"/>
          <w:sz w:val="20"/>
          <w:szCs w:val="20"/>
        </w:rPr>
        <w:t xml:space="preserve">Displaying more digits makes the interpolation more accurate.</w:t>
      </w:r>
    </w:p>
    <w:p>
      <w:pPr>
        <w:spacing w:after="60"/>
      </w:pPr>
      <w:r>
        <w:rPr>
          <w:rFonts w:ascii="Arial" w:cs="Arial" w:eastAsia="Arial" w:hAnsi="Arial"/>
          <w:color w:val="1B2A3A"/>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9D6E2" w:sz="6"/>
              <w:left w:val="single" w:color="C9D6E2" w:sz="6"/>
              <w:bottom w:val="single" w:color="C9D6E2" w:sz="6"/>
              <w:right w:val="single" w:color="C9D6E2" w:sz="6"/>
            </w:tcBorders>
            <w:shd w:fill="F4F7FA" w:color="auto" w:val="clear"/>
            <w:tcMar>
              <w:top w:type="dxa" w:w="120"/>
              <w:left w:type="dxa" w:w="180"/>
              <w:bottom w:type="dxa" w:w="120"/>
              <w:right w:type="dxa" w:w="180"/>
            </w:tcMar>
          </w:tcPr>
          <w:p>
            <w:pPr>
              <w:spacing w:after="40"/>
            </w:pPr>
            <w:r>
              <w:rPr>
                <w:rFonts w:ascii="Arial" w:cs="Arial" w:eastAsia="Arial" w:hAnsi="Arial"/>
                <w:b/>
                <w:bCs/>
                <w:color w:val="00274C"/>
                <w:sz w:val="18"/>
                <w:szCs w:val="18"/>
              </w:rPr>
              <w:t xml:space="preserve">RATE YOURSELF on this group before moving on:</w:t>
            </w:r>
          </w:p>
          <w:p>
            <w:pPr>
              <w:pStyle w:val="ListParagraph"/>
              <w:numPr>
                <w:ilvl w:val="0"/>
                <w:numId w:val="2"/>
              </w:numPr>
              <w:spacing w:after="20"/>
            </w:pPr>
            <w:r>
              <w:rPr>
                <w:rFonts w:ascii="Arial" w:cs="Arial" w:eastAsia="Arial" w:hAnsi="Arial"/>
                <w:color w:val="1B2A3A"/>
                <w:sz w:val="18"/>
                <w:szCs w:val="18"/>
              </w:rPr>
              <w:t xml:space="preserve">I can do this independently.</w:t>
            </w:r>
          </w:p>
          <w:p>
            <w:pPr>
              <w:pStyle w:val="ListParagraph"/>
              <w:numPr>
                <w:ilvl w:val="0"/>
                <w:numId w:val="2"/>
              </w:numPr>
              <w:spacing w:after="20"/>
            </w:pPr>
            <w:r>
              <w:rPr>
                <w:rFonts w:ascii="Arial" w:cs="Arial" w:eastAsia="Arial" w:hAnsi="Arial"/>
                <w:color w:val="1B2A3A"/>
                <w:sz w:val="18"/>
                <w:szCs w:val="18"/>
              </w:rPr>
              <w:t xml:space="preserve">I can do this with a small AI hint.</w:t>
            </w:r>
          </w:p>
          <w:p>
            <w:pPr>
              <w:pStyle w:val="ListParagraph"/>
              <w:numPr>
                <w:ilvl w:val="0"/>
                <w:numId w:val="2"/>
              </w:numPr>
              <w:spacing w:after="20"/>
            </w:pPr>
            <w:r>
              <w:rPr>
                <w:rFonts w:ascii="Arial" w:cs="Arial" w:eastAsia="Arial" w:hAnsi="Arial"/>
                <w:color w:val="1B2A3A"/>
                <w:sz w:val="18"/>
                <w:szCs w:val="18"/>
              </w:rPr>
              <w:t xml:space="preserve">I need substantial AI help.</w:t>
            </w:r>
          </w:p>
          <w:p>
            <w:pPr>
              <w:pStyle w:val="ListParagraph"/>
              <w:numPr>
                <w:ilvl w:val="0"/>
                <w:numId w:val="2"/>
              </w:numPr>
              <w:spacing w:after="20"/>
            </w:pPr>
            <w:r>
              <w:rPr>
                <w:rFonts w:ascii="Arial" w:cs="Arial" w:eastAsia="Arial" w:hAnsi="Arial"/>
                <w:color w:val="1B2A3A"/>
                <w:sz w:val="18"/>
                <w:szCs w:val="18"/>
              </w:rPr>
              <w:t xml:space="preserve">I still need human/instructor help.</w:t>
            </w:r>
          </w:p>
        </w:tc>
      </w:tr>
    </w:tbl>
    <w:p>
      <w:pPr>
        <w:keepNext/>
        <w:pBdr>
          <w:bottom w:val="single" w:color="FFCB05" w:sz="8" w:space="2"/>
        </w:pBdr>
        <w:spacing w:after="40" w:before="280"/>
      </w:pPr>
      <w:r>
        <w:rPr>
          <w:rFonts w:ascii="Arial" w:cs="Arial" w:eastAsia="Arial" w:hAnsi="Arial"/>
          <w:b/>
          <w:bCs/>
          <w:color w:val="00274C"/>
          <w:sz w:val="24"/>
          <w:szCs w:val="24"/>
        </w:rPr>
        <w:t xml:space="preserve">GROUP 5 · Interrogate the AI &amp; Transfer</w:t>
      </w:r>
    </w:p>
    <w:p>
      <w:pPr>
        <w:keepNext/>
        <w:spacing w:after="120"/>
      </w:pPr>
      <w:r>
        <w:rPr>
          <w:rFonts w:ascii="Arial" w:cs="Arial" w:eastAsia="Arial" w:hAnsi="Arial"/>
          <w:i/>
          <w:iCs/>
          <w:color w:val="5B6770"/>
          <w:sz w:val="18"/>
          <w:szCs w:val="18"/>
        </w:rPr>
        <w:t xml:space="preserve">The AI is an engineering analyst; you are the critic. Audit the method, the assumptions, the evidence and the context — then take the workflow somewhere with no wheel at all.</w:t>
      </w:r>
    </w:p>
    <w:p>
      <w:pPr>
        <w:keepNext/>
        <w:spacing w:after="80" w:before="140"/>
      </w:pPr>
      <w:r>
        <w:rPr>
          <w:rFonts w:ascii="Arial" w:cs="Arial" w:eastAsia="Arial" w:hAnsi="Arial"/>
          <w:b/>
          <w:bCs/>
          <w:color w:val="00274C"/>
          <w:sz w:val="20"/>
          <w:szCs w:val="20"/>
        </w:rPr>
        <w:t xml:space="preserve">11.  </w:t>
      </w:r>
      <w:r>
        <w:rPr>
          <w:rFonts w:ascii="Arial" w:cs="Arial" w:eastAsia="Arial" w:hAnsi="Arial"/>
          <w:b/>
          <w:bCs/>
          <w:color w:val="00274C"/>
          <w:sz w:val="20"/>
          <w:szCs w:val="20"/>
        </w:rPr>
        <w:t xml:space="preserve">BREAK THE AI — interrogate the method</w:t>
      </w:r>
      <w:r>
        <w:rPr>
          <w:rFonts w:ascii="Arial" w:cs="Arial" w:eastAsia="Arial" w:hAnsi="Arial"/>
          <w:color w:val="1B2A3A"/>
          <w:sz w:val="20"/>
          <w:szCs w:val="20"/>
        </w:rPr>
        <w:t xml:space="preserve">   An AI is given the Gap 1 data with t, x and y and returns four complete rows of numbers for the missing frames. It does not state what method it used, what it assumed, or what it checked. What should the engineer do next?</w:t>
      </w:r>
    </w:p>
    <w:p>
      <w:pPr>
        <w:keepNext/>
        <w:spacing w:after="50"/>
        <w:ind w:left="540" w:hanging="360"/>
      </w:pPr>
      <w:r>
        <w:rPr>
          <w:rFonts w:ascii="Arial" w:cs="Arial" w:eastAsia="Arial" w:hAnsi="Arial"/>
          <w:b/>
          <w:bCs/>
          <w:color w:val="00274C"/>
          <w:sz w:val="20"/>
          <w:szCs w:val="20"/>
        </w:rPr>
        <w:t xml:space="preserve">A.  </w:t>
      </w:r>
      <w:r>
        <w:rPr>
          <w:rFonts w:ascii="Arial" w:cs="Arial" w:eastAsia="Arial" w:hAnsi="Arial"/>
          <w:b w:val="false"/>
          <w:bCs w:val="false"/>
          <w:color w:val="1B2A3A"/>
          <w:sz w:val="20"/>
          <w:szCs w:val="20"/>
        </w:rPr>
        <w:t xml:space="preserve">Accept the values — the AI filled every blank, and the numbers follow the trend.</w:t>
      </w:r>
    </w:p>
    <w:p>
      <w:pPr>
        <w:keepNext/>
        <w:spacing w:after="50"/>
        <w:ind w:left="540" w:hanging="360"/>
      </w:pPr>
      <w:r>
        <w:rPr>
          <w:rFonts w:ascii="Arial" w:cs="Arial" w:eastAsia="Arial" w:hAnsi="Arial"/>
          <w:b/>
          <w:bCs/>
          <w:color w:val="00274C"/>
          <w:sz w:val="20"/>
          <w:szCs w:val="20"/>
        </w:rPr>
        <w:t xml:space="preserve">B.  </w:t>
      </w:r>
      <w:r>
        <w:rPr>
          <w:rFonts w:ascii="Arial" w:cs="Arial" w:eastAsia="Arial" w:hAnsi="Arial"/>
          <w:b w:val="false"/>
          <w:bCs w:val="false"/>
          <w:color w:val="1B2A3A"/>
          <w:sz w:val="20"/>
          <w:szCs w:val="20"/>
        </w:rPr>
        <w:t xml:space="preserve">Reject all use of AI here, because missing data can never be estimated responsibly.</w:t>
      </w:r>
    </w:p>
    <w:p>
      <w:pPr>
        <w:keepNext/>
        <w:spacing w:after="50"/>
        <w:ind w:left="540" w:hanging="360"/>
      </w:pPr>
      <w:r>
        <w:rPr>
          <w:rFonts w:ascii="Arial" w:cs="Arial" w:eastAsia="Arial" w:hAnsi="Arial"/>
          <w:b/>
          <w:bCs/>
          <w:color w:val="00274C"/>
          <w:sz w:val="20"/>
          <w:szCs w:val="20"/>
        </w:rPr>
        <w:t xml:space="preserve">C.  </w:t>
      </w:r>
      <w:r>
        <w:rPr>
          <w:rFonts w:ascii="Arial" w:cs="Arial" w:eastAsia="Arial" w:hAnsi="Arial"/>
          <w:b w:val="false"/>
          <w:bCs w:val="false"/>
          <w:color w:val="1B2A3A"/>
          <w:sz w:val="20"/>
          <w:szCs w:val="20"/>
        </w:rPr>
        <w:t xml:space="preserve">Ask what method it chose, what it assumed about the bead between frames, what it actually verified, what evidence supports the numbers, and whether it distinguished estimates from measurements — then judge the answer against the class's own evidence.</w:t>
      </w:r>
    </w:p>
    <w:p>
      <w:pPr>
        <w:keepNext w:val="false"/>
        <w:spacing w:after="50"/>
        <w:ind w:left="540" w:hanging="360"/>
      </w:pPr>
      <w:r>
        <w:rPr>
          <w:rFonts w:ascii="Arial" w:cs="Arial" w:eastAsia="Arial" w:hAnsi="Arial"/>
          <w:b/>
          <w:bCs/>
          <w:color w:val="00274C"/>
          <w:sz w:val="20"/>
          <w:szCs w:val="20"/>
        </w:rPr>
        <w:t xml:space="preserve">D.  </w:t>
      </w:r>
      <w:r>
        <w:rPr>
          <w:rFonts w:ascii="Arial" w:cs="Arial" w:eastAsia="Arial" w:hAnsi="Arial"/>
          <w:b w:val="false"/>
          <w:bCs w:val="false"/>
          <w:color w:val="1B2A3A"/>
          <w:sz w:val="20"/>
          <w:szCs w:val="20"/>
        </w:rPr>
        <w:t xml:space="preserve">Treat the values as measured data once they are rounded to the same number of decimals as the Tracker output.</w:t>
      </w:r>
    </w:p>
    <w:p>
      <w:pPr>
        <w:keepNext/>
        <w:spacing w:after="80" w:before="140"/>
      </w:pPr>
      <w:r>
        <w:rPr>
          <w:rFonts w:ascii="Arial" w:cs="Arial" w:eastAsia="Arial" w:hAnsi="Arial"/>
          <w:b/>
          <w:bCs/>
          <w:color w:val="00274C"/>
          <w:sz w:val="20"/>
          <w:szCs w:val="20"/>
        </w:rPr>
        <w:t xml:space="preserve">12.  </w:t>
      </w:r>
      <w:r>
        <w:rPr>
          <w:rFonts w:ascii="Arial" w:cs="Arial" w:eastAsia="Arial" w:hAnsi="Arial"/>
          <w:b/>
          <w:bCs/>
          <w:color w:val="00274C"/>
          <w:sz w:val="20"/>
          <w:szCs w:val="20"/>
        </w:rPr>
        <w:t xml:space="preserve">BREAK THE AI — the context probe</w:t>
      </w:r>
      <w:r>
        <w:rPr>
          <w:rFonts w:ascii="Arial" w:cs="Arial" w:eastAsia="Arial" w:hAnsi="Arial"/>
          <w:color w:val="1B2A3A"/>
          <w:sz w:val="20"/>
          <w:szCs w:val="20"/>
        </w:rPr>
        <w:t xml:space="preserve">   The engineer tells the AI: "The bead is attached to a bicycle wheel; the nominal bead radius is approximately 0.3048 m." The AI replies that it has "corrected" the y estimates using x² + y² = 0.3048², giving y ≈ −0.3017, −0.3043, −0.3047 and −0.3029 m, and states that the reconstruction is now validated because it satisfies the circle constraint exactly. The measured y values on either side of the gap are −0.308022 m and −0.307425 m, and the measured neighbours give r ≈ 0.3156 m and 0.3131 m. What is the best verdict, with evidence?</w:t>
      </w:r>
    </w:p>
    <w:p>
      <w:pPr>
        <w:keepNext/>
        <w:spacing w:after="50"/>
        <w:ind w:left="540" w:hanging="360"/>
      </w:pPr>
      <w:r>
        <w:rPr>
          <w:rFonts w:ascii="Arial" w:cs="Arial" w:eastAsia="Arial" w:hAnsi="Arial"/>
          <w:b/>
          <w:bCs/>
          <w:color w:val="00274C"/>
          <w:sz w:val="20"/>
          <w:szCs w:val="20"/>
        </w:rPr>
        <w:t xml:space="preserve">A.  </w:t>
      </w:r>
      <w:r>
        <w:rPr>
          <w:rFonts w:ascii="Arial" w:cs="Arial" w:eastAsia="Arial" w:hAnsi="Arial"/>
          <w:b w:val="false"/>
          <w:bCs w:val="false"/>
          <w:color w:val="1B2A3A"/>
          <w:sz w:val="20"/>
          <w:szCs w:val="20"/>
        </w:rPr>
        <w:t xml:space="preserve">ACCEPT — the reconstruction now satisfies the physical constraint exactly, which is stronger evidence than the original straight line.</w:t>
      </w:r>
    </w:p>
    <w:p>
      <w:pPr>
        <w:keepNext/>
        <w:spacing w:after="50"/>
        <w:ind w:left="540" w:hanging="360"/>
      </w:pPr>
      <w:r>
        <w:rPr>
          <w:rFonts w:ascii="Arial" w:cs="Arial" w:eastAsia="Arial" w:hAnsi="Arial"/>
          <w:b/>
          <w:bCs/>
          <w:color w:val="00274C"/>
          <w:sz w:val="20"/>
          <w:szCs w:val="20"/>
        </w:rPr>
        <w:t xml:space="preserve">B.  </w:t>
      </w:r>
      <w:r>
        <w:rPr>
          <w:rFonts w:ascii="Arial" w:cs="Arial" w:eastAsia="Arial" w:hAnsi="Arial"/>
          <w:b w:val="false"/>
          <w:bCs w:val="false"/>
          <w:color w:val="1B2A3A"/>
          <w:sz w:val="20"/>
          <w:szCs w:val="20"/>
        </w:rPr>
        <w:t xml:space="preserve">MODIFY — keep the AI's y values but round them to four decimals to match the measurements.</w:t>
      </w:r>
    </w:p>
    <w:p>
      <w:pPr>
        <w:keepNext/>
        <w:spacing w:after="50"/>
        <w:ind w:left="540" w:hanging="360"/>
      </w:pPr>
      <w:r>
        <w:rPr>
          <w:rFonts w:ascii="Arial" w:cs="Arial" w:eastAsia="Arial" w:hAnsi="Arial"/>
          <w:b/>
          <w:bCs/>
          <w:color w:val="00274C"/>
          <w:sz w:val="20"/>
          <w:szCs w:val="20"/>
        </w:rPr>
        <w:t xml:space="preserve">C.  </w:t>
      </w:r>
      <w:r>
        <w:rPr>
          <w:rFonts w:ascii="Arial" w:cs="Arial" w:eastAsia="Arial" w:hAnsi="Arial"/>
          <w:b w:val="false"/>
          <w:bCs w:val="false"/>
          <w:color w:val="1B2A3A"/>
          <w:sz w:val="20"/>
          <w:szCs w:val="20"/>
        </w:rPr>
        <w:t xml:space="preserve">REJECT — the "corrected" bead now jumps about 6 mm upward into the gap relative to both measured neighbours; the AI trusted a nominal design dimension over the instrument's measured neighbours (r ≈ 0.313–0.316 m), and "satisfies the constraint exactly" is circular because the constraint was imposed, not checked.</w:t>
      </w:r>
    </w:p>
    <w:p>
      <w:pPr>
        <w:keepNext w:val="false"/>
        <w:spacing w:after="50"/>
        <w:ind w:left="540" w:hanging="360"/>
      </w:pPr>
      <w:r>
        <w:rPr>
          <w:rFonts w:ascii="Arial" w:cs="Arial" w:eastAsia="Arial" w:hAnsi="Arial"/>
          <w:b/>
          <w:bCs/>
          <w:color w:val="00274C"/>
          <w:sz w:val="20"/>
          <w:szCs w:val="20"/>
        </w:rPr>
        <w:t xml:space="preserve">D.  </w:t>
      </w:r>
      <w:r>
        <w:rPr>
          <w:rFonts w:ascii="Arial" w:cs="Arial" w:eastAsia="Arial" w:hAnsi="Arial"/>
          <w:b w:val="false"/>
          <w:bCs w:val="false"/>
          <w:color w:val="1B2A3A"/>
          <w:sz w:val="20"/>
          <w:szCs w:val="20"/>
        </w:rPr>
        <w:t xml:space="preserve">ACCEPT — 0.3048 m is the wheel's true radius, so any reconstruction that disagrees with it must be the one in error.</w:t>
      </w:r>
    </w:p>
    <w:p>
      <w:pPr>
        <w:keepNext/>
        <w:spacing w:after="80" w:before="140"/>
      </w:pPr>
      <w:r>
        <w:rPr>
          <w:rFonts w:ascii="Arial" w:cs="Arial" w:eastAsia="Arial" w:hAnsi="Arial"/>
          <w:b/>
          <w:bCs/>
          <w:color w:val="00274C"/>
          <w:sz w:val="20"/>
          <w:szCs w:val="20"/>
        </w:rPr>
        <w:t xml:space="preserve">13.  </w:t>
      </w:r>
      <w:r>
        <w:rPr>
          <w:rFonts w:ascii="Arial" w:cs="Arial" w:eastAsia="Arial" w:hAnsi="Arial"/>
          <w:b/>
          <w:bCs/>
          <w:color w:val="00274C"/>
          <w:sz w:val="20"/>
          <w:szCs w:val="20"/>
        </w:rPr>
        <w:t xml:space="preserve">Did AI recover the measurements?</w:t>
      </w:r>
      <w:r>
        <w:rPr>
          <w:rFonts w:ascii="Arial" w:cs="Arial" w:eastAsia="Arial" w:hAnsi="Arial"/>
          <w:color w:val="1B2A3A"/>
          <w:sz w:val="20"/>
          <w:szCs w:val="20"/>
        </w:rPr>
        <w:t xml:space="preserve">   After the improvement prompt, the AI's revised reconstruction agrees with the class's own accepted x values and physics-modified y values to within a millimetre, labels every value as an estimate, and proposes two independent checks. Did the AI recover the missing measurements?</w:t>
      </w:r>
    </w:p>
    <w:p>
      <w:pPr>
        <w:keepNext/>
        <w:spacing w:after="50"/>
        <w:ind w:left="540" w:hanging="360"/>
      </w:pPr>
      <w:r>
        <w:rPr>
          <w:rFonts w:ascii="Arial" w:cs="Arial" w:eastAsia="Arial" w:hAnsi="Arial"/>
          <w:b/>
          <w:bCs/>
          <w:color w:val="00274C"/>
          <w:sz w:val="20"/>
          <w:szCs w:val="20"/>
        </w:rPr>
        <w:t xml:space="preserve">A.  </w:t>
      </w:r>
      <w:r>
        <w:rPr>
          <w:rFonts w:ascii="Arial" w:cs="Arial" w:eastAsia="Arial" w:hAnsi="Arial"/>
          <w:b w:val="false"/>
          <w:bCs w:val="false"/>
          <w:color w:val="1B2A3A"/>
          <w:sz w:val="20"/>
          <w:szCs w:val="20"/>
        </w:rPr>
        <w:t xml:space="preserve">Yes — the agreement with the physics shows that the AI recovered what Tracker failed to record.</w:t>
      </w:r>
    </w:p>
    <w:p>
      <w:pPr>
        <w:keepNext/>
        <w:spacing w:after="50"/>
        <w:ind w:left="540" w:hanging="360"/>
      </w:pPr>
      <w:r>
        <w:rPr>
          <w:rFonts w:ascii="Arial" w:cs="Arial" w:eastAsia="Arial" w:hAnsi="Arial"/>
          <w:b/>
          <w:bCs/>
          <w:color w:val="00274C"/>
          <w:sz w:val="20"/>
          <w:szCs w:val="20"/>
        </w:rPr>
        <w:t xml:space="preserve">B.  </w:t>
      </w:r>
      <w:r>
        <w:rPr>
          <w:rFonts w:ascii="Arial" w:cs="Arial" w:eastAsia="Arial" w:hAnsi="Arial"/>
          <w:b w:val="false"/>
          <w:bCs w:val="false"/>
          <w:color w:val="1B2A3A"/>
          <w:sz w:val="20"/>
          <w:szCs w:val="20"/>
        </w:rPr>
        <w:t xml:space="preserve">Yes — because the physical motion was continuous, the reconstruction is an exact measurement of it.</w:t>
      </w:r>
    </w:p>
    <w:p>
      <w:pPr>
        <w:keepNext/>
        <w:spacing w:after="50"/>
        <w:ind w:left="540" w:hanging="360"/>
      </w:pPr>
      <w:r>
        <w:rPr>
          <w:rFonts w:ascii="Arial" w:cs="Arial" w:eastAsia="Arial" w:hAnsi="Arial"/>
          <w:b/>
          <w:bCs/>
          <w:color w:val="00274C"/>
          <w:sz w:val="20"/>
          <w:szCs w:val="20"/>
        </w:rPr>
        <w:t xml:space="preserve">C.  </w:t>
      </w:r>
      <w:r>
        <w:rPr>
          <w:rFonts w:ascii="Arial" w:cs="Arial" w:eastAsia="Arial" w:hAnsi="Arial"/>
          <w:b w:val="false"/>
          <w:bCs w:val="false"/>
          <w:color w:val="1B2A3A"/>
          <w:sz w:val="20"/>
          <w:szCs w:val="20"/>
        </w:rPr>
        <w:t xml:space="preserve">No — the AI produced estimates. Good ones, verified by the class's own evidence, and still estimates: the four frames were never measured.</w:t>
      </w:r>
    </w:p>
    <w:p>
      <w:pPr>
        <w:keepNext w:val="false"/>
        <w:spacing w:after="50"/>
        <w:ind w:left="540" w:hanging="360"/>
      </w:pPr>
      <w:r>
        <w:rPr>
          <w:rFonts w:ascii="Arial" w:cs="Arial" w:eastAsia="Arial" w:hAnsi="Arial"/>
          <w:b/>
          <w:bCs/>
          <w:color w:val="00274C"/>
          <w:sz w:val="20"/>
          <w:szCs w:val="20"/>
        </w:rPr>
        <w:t xml:space="preserve">D.  </w:t>
      </w:r>
      <w:r>
        <w:rPr>
          <w:rFonts w:ascii="Arial" w:cs="Arial" w:eastAsia="Arial" w:hAnsi="Arial"/>
          <w:b w:val="false"/>
          <w:bCs w:val="false"/>
          <w:color w:val="1B2A3A"/>
          <w:sz w:val="20"/>
          <w:szCs w:val="20"/>
        </w:rPr>
        <w:t xml:space="preserve">Partly — the x values are measurements because they passed every check, while the y values remain estimates.</w:t>
      </w:r>
    </w:p>
    <w:p>
      <w:pPr>
        <w:keepNext/>
        <w:spacing w:after="80" w:before="140"/>
      </w:pPr>
      <w:r>
        <w:rPr>
          <w:rFonts w:ascii="Arial" w:cs="Arial" w:eastAsia="Arial" w:hAnsi="Arial"/>
          <w:b/>
          <w:bCs/>
          <w:color w:val="00274C"/>
          <w:sz w:val="20"/>
          <w:szCs w:val="20"/>
        </w:rPr>
        <w:t xml:space="preserve">14.  </w:t>
      </w:r>
      <w:r>
        <w:rPr>
          <w:rFonts w:ascii="Arial" w:cs="Arial" w:eastAsia="Arial" w:hAnsi="Arial"/>
          <w:b/>
          <w:bCs/>
          <w:color w:val="00274C"/>
          <w:sz w:val="20"/>
          <w:szCs w:val="20"/>
        </w:rPr>
        <w:t xml:space="preserve">Transfer beyond Tracker — the handbook table</w:t>
      </w:r>
      <w:r>
        <w:rPr>
          <w:rFonts w:ascii="Arial" w:cs="Arial" w:eastAsia="Arial" w:hAnsi="Arial"/>
          <w:color w:val="1B2A3A"/>
          <w:sz w:val="20"/>
          <w:szCs w:val="20"/>
        </w:rPr>
        <w:t xml:space="preserve">   A handbook lists the dynamic viscosity of water as 1.0016 mPa·s at 20 °C and 0.7972 mPa·s at 30 °C. A process runs at 25 °C. An engineer brackets 25 °C with those two rows and estimates μ ≈ (1.0016 + 0.7972)/2 = 0.8994 mPa·s. A fuller table gives 0.8900 mPa·s at 25 °C. Which statement best interprets the 1 % difference?</w:t>
      </w:r>
    </w:p>
    <w:p>
      <w:pPr>
        <w:keepNext/>
        <w:spacing w:after="50"/>
        <w:ind w:left="540" w:hanging="360"/>
      </w:pPr>
      <w:r>
        <w:rPr>
          <w:rFonts w:ascii="Arial" w:cs="Arial" w:eastAsia="Arial" w:hAnsi="Arial"/>
          <w:b/>
          <w:bCs/>
          <w:color w:val="00274C"/>
          <w:sz w:val="20"/>
          <w:szCs w:val="20"/>
        </w:rPr>
        <w:t xml:space="preserve">A.  </w:t>
      </w:r>
      <w:r>
        <w:rPr>
          <w:rFonts w:ascii="Arial" w:cs="Arial" w:eastAsia="Arial" w:hAnsi="Arial"/>
          <w:b w:val="false"/>
          <w:bCs w:val="false"/>
          <w:color w:val="1B2A3A"/>
          <w:sz w:val="20"/>
          <w:szCs w:val="20"/>
        </w:rPr>
        <w:t xml:space="preserve">The fuller table must contain a typographical error, because a value exactly halfway between two tabulated rows is exact.</w:t>
      </w:r>
    </w:p>
    <w:p>
      <w:pPr>
        <w:keepNext/>
        <w:spacing w:after="50"/>
        <w:ind w:left="540" w:hanging="360"/>
      </w:pPr>
      <w:r>
        <w:rPr>
          <w:rFonts w:ascii="Arial" w:cs="Arial" w:eastAsia="Arial" w:hAnsi="Arial"/>
          <w:b/>
          <w:bCs/>
          <w:color w:val="00274C"/>
          <w:sz w:val="20"/>
          <w:szCs w:val="20"/>
        </w:rPr>
        <w:t xml:space="preserve">B.  </w:t>
      </w:r>
      <w:r>
        <w:rPr>
          <w:rFonts w:ascii="Arial" w:cs="Arial" w:eastAsia="Arial" w:hAnsi="Arial"/>
          <w:b w:val="false"/>
          <w:bCs w:val="false"/>
          <w:color w:val="1B2A3A"/>
          <w:sz w:val="20"/>
          <w:szCs w:val="20"/>
        </w:rPr>
        <w:t xml:space="preserve">Linear interpolation produced a reasonable estimate between two known values, but the actual relationship is not perfectly linear. Whether the difference is acceptable depends on the engineering use.</w:t>
      </w:r>
    </w:p>
    <w:p>
      <w:pPr>
        <w:keepNext/>
        <w:spacing w:after="50"/>
        <w:ind w:left="540" w:hanging="360"/>
      </w:pPr>
      <w:r>
        <w:rPr>
          <w:rFonts w:ascii="Arial" w:cs="Arial" w:eastAsia="Arial" w:hAnsi="Arial"/>
          <w:b/>
          <w:bCs/>
          <w:color w:val="00274C"/>
          <w:sz w:val="20"/>
          <w:szCs w:val="20"/>
        </w:rPr>
        <w:t xml:space="preserve">C.  </w:t>
      </w:r>
      <w:r>
        <w:rPr>
          <w:rFonts w:ascii="Arial" w:cs="Arial" w:eastAsia="Arial" w:hAnsi="Arial"/>
          <w:b w:val="false"/>
          <w:bCs w:val="false"/>
          <w:color w:val="1B2A3A"/>
          <w:sz w:val="20"/>
          <w:szCs w:val="20"/>
        </w:rPr>
        <w:t xml:space="preserve">The interpolation equation was misapplied, because tabulated properties are always linear between adjacent rows.</w:t>
      </w:r>
    </w:p>
    <w:p>
      <w:pPr>
        <w:keepNext w:val="false"/>
        <w:spacing w:after="50"/>
        <w:ind w:left="540" w:hanging="360"/>
      </w:pPr>
      <w:r>
        <w:rPr>
          <w:rFonts w:ascii="Arial" w:cs="Arial" w:eastAsia="Arial" w:hAnsi="Arial"/>
          <w:b/>
          <w:bCs/>
          <w:color w:val="00274C"/>
          <w:sz w:val="20"/>
          <w:szCs w:val="20"/>
        </w:rPr>
        <w:t xml:space="preserve">D.  </w:t>
      </w:r>
      <w:r>
        <w:rPr>
          <w:rFonts w:ascii="Arial" w:cs="Arial" w:eastAsia="Arial" w:hAnsi="Arial"/>
          <w:b w:val="false"/>
          <w:bCs w:val="false"/>
          <w:color w:val="1B2A3A"/>
          <w:sz w:val="20"/>
          <w:szCs w:val="20"/>
        </w:rPr>
        <w:t xml:space="preserve">A 1 % discrepancy proves that linear interpolation should never be used with handbook tables.</w:t>
      </w:r>
    </w:p>
    <w:p>
      <w:pPr>
        <w:keepNext/>
        <w:spacing w:after="80" w:before="140"/>
      </w:pPr>
      <w:r>
        <w:rPr>
          <w:rFonts w:ascii="Arial" w:cs="Arial" w:eastAsia="Arial" w:hAnsi="Arial"/>
          <w:b/>
          <w:bCs/>
          <w:color w:val="00274C"/>
          <w:sz w:val="20"/>
          <w:szCs w:val="20"/>
        </w:rPr>
        <w:t xml:space="preserve">15.  </w:t>
      </w:r>
      <w:r>
        <w:rPr>
          <w:rFonts w:ascii="Arial" w:cs="Arial" w:eastAsia="Arial" w:hAnsi="Arial"/>
          <w:b/>
          <w:bCs/>
          <w:color w:val="00274C"/>
          <w:sz w:val="20"/>
          <w:szCs w:val="20"/>
        </w:rPr>
        <w:t xml:space="preserve">The bridge to Chapter 7</w:t>
      </w:r>
      <w:r>
        <w:rPr>
          <w:rFonts w:ascii="Arial" w:cs="Arial" w:eastAsia="Arial" w:hAnsi="Arial"/>
          <w:color w:val="1B2A3A"/>
          <w:sz w:val="20"/>
          <w:szCs w:val="20"/>
        </w:rPr>
        <w:t xml:space="preserve">   Which statement best distinguishes the Chapter 6 interpolation problem from the modelling problem Chapter 7 introduces?</w:t>
      </w:r>
    </w:p>
    <w:p>
      <w:pPr>
        <w:keepNext/>
        <w:spacing w:after="50"/>
        <w:ind w:left="540" w:hanging="360"/>
      </w:pPr>
      <w:r>
        <w:rPr>
          <w:rFonts w:ascii="Arial" w:cs="Arial" w:eastAsia="Arial" w:hAnsi="Arial"/>
          <w:b/>
          <w:bCs/>
          <w:color w:val="00274C"/>
          <w:sz w:val="20"/>
          <w:szCs w:val="20"/>
        </w:rPr>
        <w:t xml:space="preserve">A.  </w:t>
      </w:r>
      <w:r>
        <w:rPr>
          <w:rFonts w:ascii="Arial" w:cs="Arial" w:eastAsia="Arial" w:hAnsi="Arial"/>
          <w:b w:val="false"/>
          <w:bCs w:val="false"/>
          <w:color w:val="1B2A3A"/>
          <w:sz w:val="20"/>
          <w:szCs w:val="20"/>
        </w:rPr>
        <w:t xml:space="preserve">Interpolation estimates a value between nearby measured points and passes through the bounding data; the Chapter 7 problem asks for one model that represents the overall trend of many measured points, which may pass near rather than through the measurements because real data contain scatter.</w:t>
      </w:r>
    </w:p>
    <w:p>
      <w:pPr>
        <w:keepNext/>
        <w:spacing w:after="50"/>
        <w:ind w:left="540" w:hanging="360"/>
      </w:pPr>
      <w:r>
        <w:rPr>
          <w:rFonts w:ascii="Arial" w:cs="Arial" w:eastAsia="Arial" w:hAnsi="Arial"/>
          <w:b/>
          <w:bCs/>
          <w:color w:val="00274C"/>
          <w:sz w:val="20"/>
          <w:szCs w:val="20"/>
        </w:rPr>
        <w:t xml:space="preserve">B.  </w:t>
      </w:r>
      <w:r>
        <w:rPr>
          <w:rFonts w:ascii="Arial" w:cs="Arial" w:eastAsia="Arial" w:hAnsi="Arial"/>
          <w:b w:val="false"/>
          <w:bCs w:val="false"/>
          <w:color w:val="1B2A3A"/>
          <w:sz w:val="20"/>
          <w:szCs w:val="20"/>
        </w:rPr>
        <w:t xml:space="preserve">Interpolation uses equations, while modelling from data uses only graphs.</w:t>
      </w:r>
    </w:p>
    <w:p>
      <w:pPr>
        <w:keepNext/>
        <w:spacing w:after="50"/>
        <w:ind w:left="540" w:hanging="360"/>
      </w:pPr>
      <w:r>
        <w:rPr>
          <w:rFonts w:ascii="Arial" w:cs="Arial" w:eastAsia="Arial" w:hAnsi="Arial"/>
          <w:b/>
          <w:bCs/>
          <w:color w:val="00274C"/>
          <w:sz w:val="20"/>
          <w:szCs w:val="20"/>
        </w:rPr>
        <w:t xml:space="preserve">C.  </w:t>
      </w:r>
      <w:r>
        <w:rPr>
          <w:rFonts w:ascii="Arial" w:cs="Arial" w:eastAsia="Arial" w:hAnsi="Arial"/>
          <w:b w:val="false"/>
          <w:bCs w:val="false"/>
          <w:color w:val="1B2A3A"/>
          <w:sz w:val="20"/>
          <w:szCs w:val="20"/>
        </w:rPr>
        <w:t xml:space="preserve">Interpolation is experimental, while modelling is purely theoretical and needs no data.</w:t>
      </w:r>
    </w:p>
    <w:p>
      <w:pPr>
        <w:keepNext w:val="false"/>
        <w:spacing w:after="50"/>
        <w:ind w:left="540" w:hanging="360"/>
      </w:pPr>
      <w:r>
        <w:rPr>
          <w:rFonts w:ascii="Arial" w:cs="Arial" w:eastAsia="Arial" w:hAnsi="Arial"/>
          <w:b/>
          <w:bCs/>
          <w:color w:val="00274C"/>
          <w:sz w:val="20"/>
          <w:szCs w:val="20"/>
        </w:rPr>
        <w:t xml:space="preserve">D.  </w:t>
      </w:r>
      <w:r>
        <w:rPr>
          <w:rFonts w:ascii="Arial" w:cs="Arial" w:eastAsia="Arial" w:hAnsi="Arial"/>
          <w:b w:val="false"/>
          <w:bCs w:val="false"/>
          <w:color w:val="1B2A3A"/>
          <w:sz w:val="20"/>
          <w:szCs w:val="20"/>
        </w:rPr>
        <w:t xml:space="preserve">There is no important distinction — both methods must pass exactly through every measured point.</w:t>
      </w:r>
    </w:p>
    <w:p>
      <w:pPr>
        <w:spacing w:after="60"/>
      </w:pPr>
      <w:r>
        <w:rPr>
          <w:rFonts w:ascii="Arial" w:cs="Arial" w:eastAsia="Arial" w:hAnsi="Arial"/>
          <w:color w:val="1B2A3A"/>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9D6E2" w:sz="6"/>
              <w:left w:val="single" w:color="C9D6E2" w:sz="6"/>
              <w:bottom w:val="single" w:color="C9D6E2" w:sz="6"/>
              <w:right w:val="single" w:color="C9D6E2" w:sz="6"/>
            </w:tcBorders>
            <w:shd w:fill="F4F7FA" w:color="auto" w:val="clear"/>
            <w:tcMar>
              <w:top w:type="dxa" w:w="120"/>
              <w:left w:type="dxa" w:w="180"/>
              <w:bottom w:type="dxa" w:w="120"/>
              <w:right w:type="dxa" w:w="180"/>
            </w:tcMar>
          </w:tcPr>
          <w:p>
            <w:pPr>
              <w:spacing w:after="40"/>
            </w:pPr>
            <w:r>
              <w:rPr>
                <w:rFonts w:ascii="Arial" w:cs="Arial" w:eastAsia="Arial" w:hAnsi="Arial"/>
                <w:b/>
                <w:bCs/>
                <w:color w:val="00274C"/>
                <w:sz w:val="18"/>
                <w:szCs w:val="18"/>
              </w:rPr>
              <w:t xml:space="preserve">RATE YOURSELF on this group before moving on:</w:t>
            </w:r>
          </w:p>
          <w:p>
            <w:pPr>
              <w:pStyle w:val="ListParagraph"/>
              <w:numPr>
                <w:ilvl w:val="0"/>
                <w:numId w:val="2"/>
              </w:numPr>
              <w:spacing w:after="20"/>
            </w:pPr>
            <w:r>
              <w:rPr>
                <w:rFonts w:ascii="Arial" w:cs="Arial" w:eastAsia="Arial" w:hAnsi="Arial"/>
                <w:color w:val="1B2A3A"/>
                <w:sz w:val="18"/>
                <w:szCs w:val="18"/>
              </w:rPr>
              <w:t xml:space="preserve">I can do this independently.</w:t>
            </w:r>
          </w:p>
          <w:p>
            <w:pPr>
              <w:pStyle w:val="ListParagraph"/>
              <w:numPr>
                <w:ilvl w:val="0"/>
                <w:numId w:val="2"/>
              </w:numPr>
              <w:spacing w:after="20"/>
            </w:pPr>
            <w:r>
              <w:rPr>
                <w:rFonts w:ascii="Arial" w:cs="Arial" w:eastAsia="Arial" w:hAnsi="Arial"/>
                <w:color w:val="1B2A3A"/>
                <w:sz w:val="18"/>
                <w:szCs w:val="18"/>
              </w:rPr>
              <w:t xml:space="preserve">I can do this with a small AI hint.</w:t>
            </w:r>
          </w:p>
          <w:p>
            <w:pPr>
              <w:pStyle w:val="ListParagraph"/>
              <w:numPr>
                <w:ilvl w:val="0"/>
                <w:numId w:val="2"/>
              </w:numPr>
              <w:spacing w:after="20"/>
            </w:pPr>
            <w:r>
              <w:rPr>
                <w:rFonts w:ascii="Arial" w:cs="Arial" w:eastAsia="Arial" w:hAnsi="Arial"/>
                <w:color w:val="1B2A3A"/>
                <w:sz w:val="18"/>
                <w:szCs w:val="18"/>
              </w:rPr>
              <w:t xml:space="preserve">I need substantial AI help.</w:t>
            </w:r>
          </w:p>
          <w:p>
            <w:pPr>
              <w:pStyle w:val="ListParagraph"/>
              <w:numPr>
                <w:ilvl w:val="0"/>
                <w:numId w:val="2"/>
              </w:numPr>
              <w:spacing w:after="20"/>
            </w:pPr>
            <w:r>
              <w:rPr>
                <w:rFonts w:ascii="Arial" w:cs="Arial" w:eastAsia="Arial" w:hAnsi="Arial"/>
                <w:color w:val="1B2A3A"/>
                <w:sz w:val="18"/>
                <w:szCs w:val="18"/>
              </w:rPr>
              <w:t xml:space="preserve">I still need human/instructor help.</w:t>
            </w:r>
          </w:p>
        </w:tc>
      </w:tr>
    </w:tbl>
    <w:p>
      <w:pPr>
        <w:spacing w:after="160"/>
      </w:pPr>
      <w:r>
        <w:rPr>
          <w:rFonts w:ascii="Arial" w:cs="Arial" w:eastAsia="Arial" w:hAnsi="Arial"/>
          <w:color w:val="1B2A3A"/>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9D6E2" w:sz="6"/>
              <w:left w:val="single" w:color="C9D6E2" w:sz="6"/>
              <w:bottom w:val="single" w:color="C9D6E2" w:sz="6"/>
              <w:right w:val="single" w:color="C9D6E2" w:sz="6"/>
            </w:tcBorders>
            <w:shd w:fill="F4F7FA" w:color="auto" w:val="clear"/>
            <w:tcMar>
              <w:top w:type="dxa" w:w="120"/>
              <w:left w:type="dxa" w:w="180"/>
              <w:bottom w:type="dxa" w:w="120"/>
              <w:right w:type="dxa" w:w="180"/>
            </w:tcMar>
          </w:tcPr>
          <w:p>
            <w:pPr>
              <w:spacing w:after="0"/>
            </w:pPr>
            <w:r>
              <w:rPr>
                <w:rFonts w:ascii="Arial" w:cs="Arial" w:eastAsia="Arial" w:hAnsi="Arial"/>
                <w:color w:val="1B2A3A"/>
                <w:sz w:val="18"/>
                <w:szCs w:val="18"/>
              </w:rPr>
              <w:t xml:space="preserve">Reading your ratings. Mostly “independently” → you own Chapter 6: you can fill a gap, say what you assumed, check it against evidence the model did not produce, and label what you made. “Small AI hint” clusters → redo just those questions tomorrow without the hint. “Substantial AI help” → rework the matching Chapter 6 Part (See it · Build it · Check it · Guard it · Interrogate it), then retry. Any “human/instructor help” → bring that exact question to your instructor. If you can answer these small scenarios, you can answer the chapter’s question: what can we know about something we did not measure? AI assists. Humans verify. Engineers decide.</w:t>
            </w:r>
          </w:p>
        </w:tc>
      </w:tr>
    </w:tbl>
    <w:sectPr>
      <w:footerReference w:type="default" r:id="rId7"/>
      <w:pgSz w:w="12240" w:h="15840" w:orient="portrait"/>
      <w:pgMar w:top="900" w:right="1440" w:bottom="9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6E2" w:sz="4" w:space="4"/>
      </w:pBdr>
      <w:jc w:val="center"/>
    </w:pPr>
    <w:r>
      <w:rPr>
        <w:rFonts w:ascii="Arial" w:cs="Arial" w:eastAsia="Arial" w:hAnsi="Arial"/>
        <w:color w:val="5B6770"/>
        <w:sz w:val="14"/>
        <w:szCs w:val="14"/>
      </w:rPr>
      <w:t xml:space="preserve">© 2026 AI First Engineering  ·  Fundamentals of AI-Augmented Engineering  ·  Chapter 6 · Self-Assessment 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dfd7a30e8c2661e149f4299bc92a9281122b43f0.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ENGR 200 Chapter 6 Self-Assessment — Student Version</dc:title>
  <dc:creator>Taner Onsay &amp; Sebnem Onsay</dc:creator>
  <cp:lastModifiedBy>Un-named</cp:lastModifiedBy>
  <cp:revision>1</cp:revision>
  <dcterms:created xsi:type="dcterms:W3CDTF">2026-09-29T19:58:18.103Z</dcterms:created>
  <dcterms:modified xsi:type="dcterms:W3CDTF">2026-09-29T19:58:18.112Z</dcterms:modified>
</cp:coreProperties>
</file>

<file path=docProps/custom.xml><?xml version="1.0" encoding="utf-8"?>
<Properties xmlns="http://schemas.openxmlformats.org/officeDocument/2006/custom-properties" xmlns:vt="http://schemas.openxmlformats.org/officeDocument/2006/docPropsVTypes"/>
</file>